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763D" w:rsidR="004C0F00" w:rsidP="003564E9" w:rsidRDefault="00736954" w14:paraId="175D1F3A" w14:textId="01B51B3F">
      <w:pPr>
        <w:spacing w:after="0" w:line="240" w:lineRule="auto"/>
        <w:ind w:right="-46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Increasing </w:t>
      </w:r>
      <w:r w:rsidRPr="0084763D" w:rsidR="002B40D8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R</w:t>
      </w:r>
      <w:r w:rsidRPr="0084763D" w:rsidR="00C17C62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ecognition of the CHS</w:t>
      </w:r>
      <w:r w:rsidRPr="0084763D" w:rsidR="003564E9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 by donors</w:t>
      </w:r>
    </w:p>
    <w:p w:rsidRPr="007E1692" w:rsidR="00880AE1" w:rsidP="00880AE1" w:rsidRDefault="008F0A2A" w14:paraId="1DDE7F2C" w14:textId="28AE3271">
      <w:pPr>
        <w:spacing w:after="0" w:line="240" w:lineRule="auto"/>
        <w:ind w:right="-46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  <w:r w:rsidRPr="0084763D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CHS Alliance</w:t>
      </w:r>
      <w:r w:rsidRPr="0084763D" w:rsidR="002B40D8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Pr="0084763D" w:rsidR="00C17C62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Members’ Working Group</w:t>
      </w:r>
      <w:r w:rsidRPr="0084763D" w:rsidR="002B40D8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:</w:t>
      </w:r>
      <w:r w:rsidRPr="0084763D" w:rsidR="00C17C62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Pr="007E1692" w:rsidR="00880AE1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 xml:space="preserve">Terms of Reference </w:t>
      </w:r>
    </w:p>
    <w:p w:rsidRPr="007E1692" w:rsidR="006F138A" w:rsidP="0054741B" w:rsidRDefault="006F138A" w14:paraId="46799517" w14:textId="3DAED9E6">
      <w:pPr>
        <w:spacing w:after="0" w:line="240" w:lineRule="auto"/>
        <w:ind w:right="-46"/>
        <w:jc w:val="both"/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</w:pPr>
    </w:p>
    <w:p w:rsidRPr="007E1692" w:rsidR="00E403EE" w:rsidP="0054741B" w:rsidRDefault="001A285E" w14:paraId="415967F3" w14:textId="77EA29B0">
      <w:pPr>
        <w:pStyle w:val="Prrafodelista"/>
        <w:numPr>
          <w:ilvl w:val="0"/>
          <w:numId w:val="5"/>
        </w:numPr>
        <w:spacing w:after="0" w:line="240" w:lineRule="auto"/>
        <w:ind w:right="-46"/>
        <w:jc w:val="both"/>
        <w:rPr>
          <w:rFonts w:eastAsia="Times New Roman"/>
          <w:b/>
          <w:color w:val="000000" w:themeColor="text1"/>
          <w:lang w:eastAsia="en-GB"/>
        </w:rPr>
      </w:pPr>
      <w:r w:rsidRPr="50D22307">
        <w:rPr>
          <w:rFonts w:eastAsia="Times New Roman"/>
          <w:b/>
          <w:color w:val="000000" w:themeColor="text1"/>
          <w:lang w:eastAsia="en-GB"/>
        </w:rPr>
        <w:t xml:space="preserve">Why we need this Working Group </w:t>
      </w:r>
    </w:p>
    <w:p w:rsidRPr="0057668E" w:rsidR="004E4D83" w:rsidP="003624BC" w:rsidRDefault="0095045E" w14:paraId="3D0599D3" w14:textId="18EEE9BB">
      <w:pPr>
        <w:jc w:val="both"/>
        <w:rPr>
          <w:rFonts w:cstheme="minorHAnsi"/>
        </w:rPr>
      </w:pPr>
      <w:r w:rsidRPr="0057668E">
        <w:rPr>
          <w:rFonts w:cstheme="minorHAnsi"/>
        </w:rPr>
        <w:t xml:space="preserve">The </w:t>
      </w:r>
      <w:r w:rsidRPr="0057668E" w:rsidR="00CE1BA3">
        <w:rPr>
          <w:rFonts w:cstheme="minorHAnsi"/>
        </w:rPr>
        <w:t xml:space="preserve">role of donors in </w:t>
      </w:r>
      <w:r w:rsidRPr="0057668E" w:rsidR="00D7449E">
        <w:rPr>
          <w:rFonts w:cstheme="minorHAnsi"/>
        </w:rPr>
        <w:t>incentivising</w:t>
      </w:r>
      <w:r w:rsidRPr="0057668E" w:rsidR="00CE1BA3">
        <w:rPr>
          <w:rFonts w:cstheme="minorHAnsi"/>
        </w:rPr>
        <w:t xml:space="preserve"> </w:t>
      </w:r>
      <w:r w:rsidRPr="0057668E" w:rsidR="00D7449E">
        <w:rPr>
          <w:rFonts w:cstheme="minorHAnsi"/>
        </w:rPr>
        <w:t>greater accountability to affected people is fundamental</w:t>
      </w:r>
      <w:r w:rsidRPr="0057668E" w:rsidR="00736099">
        <w:rPr>
          <w:rFonts w:cstheme="minorHAnsi"/>
        </w:rPr>
        <w:t xml:space="preserve"> to </w:t>
      </w:r>
      <w:r w:rsidRPr="0057668E" w:rsidR="00950D0A">
        <w:rPr>
          <w:rFonts w:cstheme="minorHAnsi"/>
        </w:rPr>
        <w:t xml:space="preserve">ensuring organisations </w:t>
      </w:r>
      <w:r w:rsidRPr="0057668E" w:rsidR="00E6521C">
        <w:rPr>
          <w:rFonts w:cstheme="minorHAnsi"/>
        </w:rPr>
        <w:t xml:space="preserve">are </w:t>
      </w:r>
      <w:r w:rsidRPr="0057668E">
        <w:rPr>
          <w:rFonts w:cstheme="minorHAnsi"/>
        </w:rPr>
        <w:t>engaging and responsive to the needs of people</w:t>
      </w:r>
      <w:r w:rsidR="005617CC">
        <w:rPr>
          <w:rFonts w:cstheme="minorHAnsi"/>
        </w:rPr>
        <w:t xml:space="preserve"> affected by crisis</w:t>
      </w:r>
      <w:r w:rsidRPr="0057668E">
        <w:rPr>
          <w:rFonts w:cstheme="minorHAnsi"/>
        </w:rPr>
        <w:t xml:space="preserve">. </w:t>
      </w:r>
      <w:r w:rsidRPr="0057668E" w:rsidR="00364F2B">
        <w:rPr>
          <w:rFonts w:cstheme="minorHAnsi"/>
        </w:rPr>
        <w:t>Th</w:t>
      </w:r>
      <w:r w:rsidRPr="0057668E" w:rsidR="00C04BC6">
        <w:rPr>
          <w:rFonts w:cstheme="minorHAnsi"/>
        </w:rPr>
        <w:t xml:space="preserve">is call for greater commitment </w:t>
      </w:r>
      <w:r w:rsidRPr="0057668E" w:rsidR="001F3DC7">
        <w:rPr>
          <w:rFonts w:cstheme="minorHAnsi"/>
        </w:rPr>
        <w:t>was made in the</w:t>
      </w:r>
      <w:r w:rsidRPr="0057668E" w:rsidR="00C04BC6">
        <w:rPr>
          <w:rFonts w:cstheme="minorHAnsi"/>
        </w:rPr>
        <w:t xml:space="preserve"> IASC Pri</w:t>
      </w:r>
      <w:r w:rsidRPr="0057668E" w:rsidR="004E4D83">
        <w:rPr>
          <w:rFonts w:cstheme="minorHAnsi"/>
        </w:rPr>
        <w:t>ncipals</w:t>
      </w:r>
      <w:r w:rsidRPr="0057668E" w:rsidR="00C04BC6">
        <w:rPr>
          <w:rFonts w:cstheme="minorHAnsi"/>
        </w:rPr>
        <w:t xml:space="preserve"> in their </w:t>
      </w:r>
      <w:hyperlink w:history="1" r:id="rId10">
        <w:r w:rsidRPr="0057668E" w:rsidR="00C04BC6">
          <w:rPr>
            <w:rStyle w:val="Hipervnculo"/>
            <w:rFonts w:cstheme="minorHAnsi"/>
          </w:rPr>
          <w:t>2022 Statement</w:t>
        </w:r>
      </w:hyperlink>
      <w:r w:rsidRPr="0057668E" w:rsidR="00C04BC6">
        <w:rPr>
          <w:rFonts w:cstheme="minorHAnsi"/>
        </w:rPr>
        <w:t xml:space="preserve">. </w:t>
      </w:r>
      <w:r w:rsidRPr="0057668E" w:rsidR="00364F2B">
        <w:rPr>
          <w:rFonts w:cstheme="minorHAnsi"/>
        </w:rPr>
        <w:t xml:space="preserve"> </w:t>
      </w:r>
    </w:p>
    <w:p w:rsidRPr="00082BEA" w:rsidR="0003071C" w:rsidP="4C554197" w:rsidRDefault="00756651" w14:paraId="4CB09309" w14:textId="27E865CE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DC57D3" w:rsidR="00756651">
        <w:rPr>
          <w:rFonts w:ascii="Calibri" w:hAnsi="Calibri" w:cs="Calibri" w:asciiTheme="minorAscii" w:hAnsiTheme="minorAscii" w:cstheme="minorAscii"/>
          <w:sz w:val="22"/>
          <w:szCs w:val="22"/>
        </w:rPr>
        <w:t xml:space="preserve">Yet how </w:t>
      </w:r>
      <w:r w:rsidRPr="43DC57D3" w:rsidR="00F774BE">
        <w:rPr>
          <w:rFonts w:ascii="Calibri" w:hAnsi="Calibri" w:cs="Calibri" w:asciiTheme="minorAscii" w:hAnsiTheme="minorAscii" w:cstheme="minorAscii"/>
          <w:sz w:val="22"/>
          <w:szCs w:val="22"/>
        </w:rPr>
        <w:t>donors</w:t>
      </w:r>
      <w:r w:rsidRPr="43DC57D3" w:rsidR="0075665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should incentivise</w:t>
      </w:r>
      <w:r w:rsidRPr="43DC57D3" w:rsidR="00F774B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greater </w:t>
      </w:r>
      <w:r w:rsidRPr="43DC57D3" w:rsidR="005F38FF">
        <w:rPr>
          <w:rFonts w:ascii="Calibri" w:hAnsi="Calibri" w:cs="Calibri" w:asciiTheme="minorAscii" w:hAnsiTheme="minorAscii" w:cstheme="minorAscii"/>
          <w:sz w:val="22"/>
          <w:szCs w:val="22"/>
        </w:rPr>
        <w:t>accountability</w:t>
      </w:r>
      <w:r w:rsidRPr="43DC57D3" w:rsidR="00F774B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DC57D3" w:rsidR="003A2680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43DC57D3" w:rsidR="008A482C">
        <w:rPr>
          <w:rFonts w:ascii="Calibri" w:hAnsi="Calibri" w:cs="Calibri" w:asciiTheme="minorAscii" w:hAnsiTheme="minorAscii" w:cstheme="minorAscii"/>
          <w:sz w:val="22"/>
          <w:szCs w:val="22"/>
        </w:rPr>
        <w:t>eems to be</w:t>
      </w:r>
      <w:r w:rsidRPr="43DC57D3" w:rsidR="008A48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DC57D3" w:rsidR="00756651">
        <w:rPr>
          <w:rFonts w:ascii="Calibri" w:hAnsi="Calibri" w:cs="Calibri" w:asciiTheme="minorAscii" w:hAnsiTheme="minorAscii" w:cstheme="minorAscii"/>
          <w:sz w:val="22"/>
          <w:szCs w:val="22"/>
        </w:rPr>
        <w:t>a challenge</w:t>
      </w:r>
      <w:r w:rsidRPr="43DC57D3" w:rsidR="008A48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43DC57D3" w:rsidR="00756651">
        <w:rPr>
          <w:rFonts w:ascii="Calibri" w:hAnsi="Calibri" w:cs="Calibri" w:asciiTheme="minorAscii" w:hAnsiTheme="minorAscii" w:cstheme="minorAscii"/>
          <w:sz w:val="22"/>
          <w:szCs w:val="22"/>
        </w:rPr>
        <w:t xml:space="preserve">documented in this </w:t>
      </w:r>
      <w:hyperlink r:id="R61f14e5bf36f4807">
        <w:r w:rsidRPr="43DC57D3" w:rsidR="00756651">
          <w:rPr>
            <w:rStyle w:val="Hipervnculo"/>
            <w:rFonts w:ascii="Calibri" w:hAnsi="Calibri" w:cs="Calibri" w:asciiTheme="minorAscii" w:hAnsiTheme="minorAscii" w:cstheme="minorAscii"/>
            <w:sz w:val="22"/>
            <w:szCs w:val="22"/>
          </w:rPr>
          <w:t>IASC donor</w:t>
        </w:r>
        <w:r w:rsidRPr="43DC57D3" w:rsidR="00756651">
          <w:rPr>
            <w:rStyle w:val="Hipervnculo"/>
            <w:rFonts w:ascii="Calibri" w:hAnsi="Calibri" w:cs="Calibri" w:asciiTheme="minorAscii" w:hAnsiTheme="minorAscii" w:cstheme="minorAscii"/>
            <w:sz w:val="22"/>
            <w:szCs w:val="22"/>
          </w:rPr>
          <w:t xml:space="preserve"> </w:t>
        </w:r>
        <w:r w:rsidRPr="43DC57D3" w:rsidR="00756651">
          <w:rPr>
            <w:rStyle w:val="Hipervnculo"/>
            <w:rFonts w:ascii="Calibri" w:hAnsi="Calibri" w:cs="Calibri" w:asciiTheme="minorAscii" w:hAnsiTheme="minorAscii" w:cstheme="minorAscii"/>
            <w:sz w:val="22"/>
            <w:szCs w:val="22"/>
          </w:rPr>
          <w:t>report</w:t>
        </w:r>
      </w:hyperlink>
      <w:r w:rsidRPr="43DC57D3" w:rsidR="00756651">
        <w:rPr>
          <w:rFonts w:ascii="Calibri" w:hAnsi="Calibri" w:cs="Calibri" w:asciiTheme="minorAscii" w:hAnsiTheme="minorAscii" w:cstheme="minorAscii"/>
          <w:sz w:val="22"/>
          <w:szCs w:val="22"/>
        </w:rPr>
        <w:t>. One solution offered in th</w:t>
      </w:r>
      <w:r w:rsidRPr="43DC57D3" w:rsidR="00F774BE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43DC57D3" w:rsidR="0075665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report </w:t>
      </w:r>
      <w:r w:rsidRPr="43DC57D3" w:rsidR="008A48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is </w:t>
      </w:r>
      <w:r w:rsidRPr="43DC57D3" w:rsidR="00FC6E6A">
        <w:rPr>
          <w:rFonts w:ascii="Calibri" w:hAnsi="Calibri" w:cs="Calibri" w:asciiTheme="minorAscii" w:hAnsiTheme="minorAscii" w:cstheme="minorAscii"/>
          <w:sz w:val="22"/>
          <w:szCs w:val="22"/>
        </w:rPr>
        <w:t>for donors to</w:t>
      </w:r>
      <w:r w:rsidRPr="43DC57D3" w:rsidR="0017306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DC57D3" w:rsidR="00BA54CE">
        <w:rPr>
          <w:rFonts w:ascii="Calibri" w:hAnsi="Calibri" w:cs="Calibri" w:asciiTheme="minorAscii" w:hAnsiTheme="minorAscii" w:cstheme="minorAscii"/>
          <w:sz w:val="22"/>
          <w:szCs w:val="22"/>
        </w:rPr>
        <w:t>recognise</w:t>
      </w:r>
      <w:r w:rsidRPr="43DC57D3" w:rsidR="001355C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43DC57D3" w:rsidR="007A6BC1">
        <w:rPr>
          <w:rFonts w:ascii="Calibri" w:hAnsi="Calibri" w:cs="Calibri" w:asciiTheme="minorAscii" w:hAnsiTheme="minorAscii" w:cstheme="minorAscii"/>
          <w:sz w:val="22"/>
          <w:szCs w:val="22"/>
        </w:rPr>
        <w:t>use</w:t>
      </w:r>
      <w:r w:rsidRPr="43DC57D3" w:rsidR="00BA54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DC57D3" w:rsidR="00173062">
        <w:rPr>
          <w:rFonts w:ascii="Calibri" w:hAnsi="Calibri" w:cs="Calibri" w:asciiTheme="minorAscii" w:hAnsiTheme="minorAscii" w:cstheme="minorAscii"/>
          <w:sz w:val="22"/>
          <w:szCs w:val="22"/>
        </w:rPr>
        <w:t xml:space="preserve">CHS verification </w:t>
      </w:r>
      <w:r w:rsidRPr="43DC57D3" w:rsidR="00FC6E6A">
        <w:rPr>
          <w:rFonts w:ascii="Calibri" w:hAnsi="Calibri" w:cs="Calibri" w:asciiTheme="minorAscii" w:hAnsiTheme="minorAscii" w:cstheme="minorAscii"/>
          <w:sz w:val="22"/>
          <w:szCs w:val="22"/>
        </w:rPr>
        <w:t>to</w:t>
      </w:r>
      <w:r w:rsidRPr="43DC57D3" w:rsidR="0017306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provide assurance of agency commitments to accountability</w:t>
      </w:r>
      <w:r w:rsidRPr="43DC57D3" w:rsidR="008A48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="43DC57D3" w:rsidP="43DC57D3" w:rsidRDefault="43DC57D3" w14:paraId="01782098" w14:textId="657C3028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082BEA" w:rsidR="00BD1E85" w:rsidP="43DC57D3" w:rsidRDefault="008A2D10" w14:paraId="59F3AEE8" w14:textId="19778D30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DC57D3" w:rsidR="008A2D10">
        <w:rPr>
          <w:rFonts w:ascii="Calibri" w:hAnsi="Calibri" w:cs="Calibri" w:asciiTheme="minorAscii" w:hAnsiTheme="minorAscii" w:cstheme="minorAscii"/>
          <w:sz w:val="22"/>
          <w:szCs w:val="22"/>
        </w:rPr>
        <w:t>Together</w:t>
      </w:r>
      <w:r w:rsidRPr="43DC57D3" w:rsidR="004D5032">
        <w:rPr>
          <w:rFonts w:ascii="Calibri" w:hAnsi="Calibri" w:cs="Calibri" w:asciiTheme="minorAscii" w:hAnsiTheme="minorAscii" w:cstheme="minorAscii"/>
          <w:sz w:val="22"/>
          <w:szCs w:val="22"/>
        </w:rPr>
        <w:t>, the nine c</w:t>
      </w:r>
      <w:r w:rsidRPr="43DC57D3" w:rsidR="008A2D10">
        <w:rPr>
          <w:rFonts w:ascii="Calibri" w:hAnsi="Calibri" w:cs="Calibri" w:asciiTheme="minorAscii" w:hAnsiTheme="minorAscii" w:cstheme="minorAscii"/>
          <w:sz w:val="22"/>
          <w:szCs w:val="22"/>
        </w:rPr>
        <w:t xml:space="preserve">ommitments of </w:t>
      </w:r>
      <w:r w:rsidRPr="43DC57D3" w:rsidR="00BD1E85">
        <w:rPr>
          <w:rFonts w:ascii="Calibri" w:hAnsi="Calibri" w:cs="Calibri" w:asciiTheme="minorAscii" w:hAnsiTheme="minorAscii" w:cstheme="minorAscii"/>
          <w:sz w:val="22"/>
          <w:szCs w:val="22"/>
        </w:rPr>
        <w:t>the CHS provide a coherent and integrated accountability</w:t>
      </w:r>
      <w:r w:rsidRPr="43DC57D3" w:rsidR="004D50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quality</w:t>
      </w:r>
      <w:r w:rsidRPr="43DC57D3" w:rsidR="00BD1E8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framework to help organisations assess, measure and continuously improve their performance and accountability towards the people and communities they support. </w:t>
      </w:r>
      <w:r w:rsidRPr="43DC57D3" w:rsidR="005F38F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call for greater recognition of the CHS by donors was a rallying cry throughout t</w:t>
      </w:r>
      <w:r w:rsidRPr="43DC57D3" w:rsidR="0041570B">
        <w:rPr>
          <w:rFonts w:ascii="Calibri" w:hAnsi="Calibri" w:cs="Calibri" w:asciiTheme="minorAscii" w:hAnsiTheme="minorAscii" w:cstheme="minorAscii"/>
          <w:sz w:val="22"/>
          <w:szCs w:val="22"/>
        </w:rPr>
        <w:t xml:space="preserve">he extensive CHS consultations. CHS member organisations have also strongly </w:t>
      </w:r>
      <w:r w:rsidRPr="43DC57D3" w:rsidR="00880421">
        <w:rPr>
          <w:rFonts w:ascii="Calibri" w:hAnsi="Calibri" w:cs="Calibri" w:asciiTheme="minorAscii" w:hAnsiTheme="minorAscii" w:cstheme="minorAscii"/>
          <w:sz w:val="22"/>
          <w:szCs w:val="22"/>
        </w:rPr>
        <w:t>indicated</w:t>
      </w:r>
      <w:r w:rsidRPr="43DC57D3" w:rsidR="0041570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</w:t>
      </w:r>
      <w:r w:rsidRPr="43DC57D3" w:rsidR="00880421">
        <w:rPr>
          <w:rFonts w:ascii="Calibri" w:hAnsi="Calibri" w:cs="Calibri" w:asciiTheme="minorAscii" w:hAnsiTheme="minorAscii" w:cstheme="minorAscii"/>
          <w:sz w:val="22"/>
          <w:szCs w:val="22"/>
        </w:rPr>
        <w:t xml:space="preserve">need </w:t>
      </w:r>
      <w:r w:rsidRPr="43DC57D3" w:rsidR="0041570B">
        <w:rPr>
          <w:rFonts w:ascii="Calibri" w:hAnsi="Calibri" w:cs="Calibri" w:asciiTheme="minorAscii" w:hAnsiTheme="minorAscii" w:cstheme="minorAscii"/>
          <w:sz w:val="22"/>
          <w:szCs w:val="22"/>
        </w:rPr>
        <w:t xml:space="preserve">to reduce </w:t>
      </w:r>
      <w:r w:rsidRPr="43DC57D3" w:rsidR="00880421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</w:t>
      </w:r>
      <w:r w:rsidRPr="43DC57D3" w:rsidR="0041570B">
        <w:rPr>
          <w:rFonts w:ascii="Calibri" w:hAnsi="Calibri" w:cs="Calibri" w:asciiTheme="minorAscii" w:hAnsiTheme="minorAscii" w:cstheme="minorAscii"/>
          <w:sz w:val="22"/>
          <w:szCs w:val="22"/>
        </w:rPr>
        <w:t>bureauc</w:t>
      </w:r>
      <w:r w:rsidRPr="43DC57D3" w:rsidR="00880421">
        <w:rPr>
          <w:rFonts w:ascii="Calibri" w:hAnsi="Calibri" w:cs="Calibri" w:asciiTheme="minorAscii" w:hAnsiTheme="minorAscii" w:cstheme="minorAscii"/>
          <w:sz w:val="22"/>
          <w:szCs w:val="22"/>
        </w:rPr>
        <w:t xml:space="preserve">ratic burden of donor due diligence systems, by increasing the recognition of the CHS verification. </w:t>
      </w:r>
    </w:p>
    <w:p w:rsidR="43DC57D3" w:rsidP="43DC57D3" w:rsidRDefault="43DC57D3" w14:paraId="267365A9" w14:textId="2583ADDA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57668E" w:rsidR="00104614" w:rsidP="00F47BAD" w:rsidRDefault="00E35962" w14:paraId="0891F694" w14:textId="4C42F200">
      <w:pPr>
        <w:jc w:val="both"/>
        <w:rPr>
          <w:rFonts w:cstheme="minorHAnsi"/>
        </w:rPr>
      </w:pPr>
      <w:r w:rsidRPr="0057668E">
        <w:rPr>
          <w:rFonts w:cstheme="minorHAnsi"/>
        </w:rPr>
        <w:t xml:space="preserve">Greater recognition of the CHS by donors, can contribute to </w:t>
      </w:r>
      <w:r w:rsidRPr="0057668E" w:rsidR="00104614">
        <w:rPr>
          <w:rFonts w:cstheme="minorHAnsi"/>
        </w:rPr>
        <w:t xml:space="preserve">the following fundamental reform challenges </w:t>
      </w:r>
      <w:r w:rsidR="00926237">
        <w:rPr>
          <w:rFonts w:cstheme="minorHAnsi"/>
        </w:rPr>
        <w:t>:</w:t>
      </w:r>
    </w:p>
    <w:p w:rsidRPr="00F47BAD" w:rsidR="00F47BAD" w:rsidP="00082BEA" w:rsidRDefault="00F47BAD" w14:paraId="790824F4" w14:textId="1E3AF942">
      <w:pPr>
        <w:pStyle w:val="Prrafodelista"/>
        <w:numPr>
          <w:ilvl w:val="0"/>
          <w:numId w:val="16"/>
        </w:numPr>
        <w:jc w:val="both"/>
      </w:pPr>
      <w:r w:rsidRPr="00104614">
        <w:rPr>
          <w:b/>
        </w:rPr>
        <w:t xml:space="preserve">Enhancing </w:t>
      </w:r>
      <w:r w:rsidR="00AC5066">
        <w:rPr>
          <w:b/>
        </w:rPr>
        <w:t>a</w:t>
      </w:r>
      <w:r w:rsidRPr="00104614">
        <w:rPr>
          <w:b/>
        </w:rPr>
        <w:t>ccountability</w:t>
      </w:r>
      <w:r w:rsidR="004D5032">
        <w:rPr>
          <w:b/>
        </w:rPr>
        <w:t xml:space="preserve"> and quality</w:t>
      </w:r>
      <w:r w:rsidRPr="00104614">
        <w:rPr>
          <w:b/>
        </w:rPr>
        <w:t>:</w:t>
      </w:r>
      <w:r w:rsidRPr="00F47BAD">
        <w:t xml:space="preserve"> </w:t>
      </w:r>
      <w:r w:rsidR="00104614">
        <w:t>D</w:t>
      </w:r>
      <w:r w:rsidRPr="00F47BAD">
        <w:t xml:space="preserve">onors are </w:t>
      </w:r>
      <w:r w:rsidR="006316B7">
        <w:t xml:space="preserve">seeking </w:t>
      </w:r>
      <w:r w:rsidRPr="00F47BAD">
        <w:t xml:space="preserve">more consistent ways to support </w:t>
      </w:r>
      <w:r w:rsidR="004D5032">
        <w:t xml:space="preserve">greater quality and </w:t>
      </w:r>
      <w:r w:rsidRPr="00F47BAD">
        <w:t>accountability to a</w:t>
      </w:r>
      <w:r w:rsidR="00AF64CB">
        <w:t>ffected people. Ensuring organis</w:t>
      </w:r>
      <w:r w:rsidRPr="00F47BAD">
        <w:t xml:space="preserve">ations </w:t>
      </w:r>
      <w:r w:rsidR="006316B7">
        <w:t>meet</w:t>
      </w:r>
      <w:r w:rsidRPr="00F47BAD">
        <w:t xml:space="preserve"> their CHS commitments is a</w:t>
      </w:r>
      <w:r w:rsidR="00104614">
        <w:t xml:space="preserve"> clear solution</w:t>
      </w:r>
      <w:r w:rsidRPr="00F47BAD">
        <w:t xml:space="preserve">. While some donors do </w:t>
      </w:r>
      <w:r w:rsidR="003D6B77">
        <w:t>reference to</w:t>
      </w:r>
      <w:r w:rsidRPr="00F47BAD">
        <w:t xml:space="preserve"> it, there is still a lack of knowledge among donors </w:t>
      </w:r>
      <w:r w:rsidR="006316B7">
        <w:t xml:space="preserve">about </w:t>
      </w:r>
      <w:r w:rsidRPr="00F47BAD">
        <w:t>what the CHS is and how it can help them in this effort.</w:t>
      </w:r>
    </w:p>
    <w:p w:rsidRPr="00F47BAD" w:rsidR="00F47BAD" w:rsidP="00082BEA" w:rsidRDefault="00F47BAD" w14:paraId="487E8AEB" w14:textId="189C34A7">
      <w:pPr>
        <w:pStyle w:val="Prrafodelista"/>
        <w:numPr>
          <w:ilvl w:val="0"/>
          <w:numId w:val="16"/>
        </w:numPr>
        <w:jc w:val="both"/>
      </w:pPr>
      <w:r w:rsidRPr="00F47BAD">
        <w:rPr>
          <w:b/>
        </w:rPr>
        <w:t xml:space="preserve">Contribution to </w:t>
      </w:r>
      <w:r w:rsidR="00AC5066">
        <w:rPr>
          <w:b/>
        </w:rPr>
        <w:t>l</w:t>
      </w:r>
      <w:r w:rsidRPr="00F47BAD">
        <w:rPr>
          <w:b/>
        </w:rPr>
        <w:t>ocali</w:t>
      </w:r>
      <w:r w:rsidR="006316B7">
        <w:rPr>
          <w:b/>
        </w:rPr>
        <w:t>s</w:t>
      </w:r>
      <w:r w:rsidRPr="00F47BAD">
        <w:rPr>
          <w:b/>
        </w:rPr>
        <w:t>ation:</w:t>
      </w:r>
      <w:r w:rsidRPr="00F47BAD">
        <w:t xml:space="preserve"> There is great potential for donor</w:t>
      </w:r>
      <w:r w:rsidR="00480473">
        <w:t>s to see evidence</w:t>
      </w:r>
      <w:r w:rsidR="003A0104">
        <w:t xml:space="preserve"> on </w:t>
      </w:r>
      <w:r w:rsidR="00327C1A">
        <w:t>strengthening local leadership</w:t>
      </w:r>
      <w:r w:rsidR="00A74D26">
        <w:t xml:space="preserve"> </w:t>
      </w:r>
      <w:r w:rsidR="003A0104">
        <w:t xml:space="preserve">by assessing </w:t>
      </w:r>
      <w:r w:rsidR="00480473">
        <w:t>how organis</w:t>
      </w:r>
      <w:r w:rsidRPr="00F47BAD">
        <w:t>ations</w:t>
      </w:r>
      <w:r w:rsidR="003A0104">
        <w:t xml:space="preserve"> they fund</w:t>
      </w:r>
      <w:r w:rsidRPr="00F47BAD">
        <w:t xml:space="preserve"> ar</w:t>
      </w:r>
      <w:r w:rsidR="003A0104">
        <w:t>e meeting their CHS commitments</w:t>
      </w:r>
      <w:r w:rsidR="006316B7">
        <w:t>. This</w:t>
      </w:r>
      <w:r w:rsidR="006C2BA8">
        <w:t xml:space="preserve"> also</w:t>
      </w:r>
      <w:r w:rsidR="006316B7">
        <w:t xml:space="preserve"> </w:t>
      </w:r>
      <w:r w:rsidR="00C86EDC">
        <w:t>includ</w:t>
      </w:r>
      <w:r w:rsidR="006316B7">
        <w:t>es</w:t>
      </w:r>
      <w:r w:rsidR="00C86EDC">
        <w:t xml:space="preserve"> encouraging</w:t>
      </w:r>
      <w:r w:rsidRPr="00F47BAD" w:rsidR="00C86EDC">
        <w:t xml:space="preserve"> </w:t>
      </w:r>
      <w:r w:rsidR="00C86EDC">
        <w:t>funded organisations</w:t>
      </w:r>
      <w:r w:rsidRPr="00F47BAD">
        <w:t xml:space="preserve"> to ensure their</w:t>
      </w:r>
      <w:r w:rsidR="00C86EDC">
        <w:t xml:space="preserve"> </w:t>
      </w:r>
      <w:r w:rsidRPr="00F47BAD">
        <w:t>partners</w:t>
      </w:r>
      <w:r w:rsidR="00B75C02">
        <w:t xml:space="preserve"> in countries</w:t>
      </w:r>
      <w:r w:rsidRPr="00F47BAD">
        <w:t xml:space="preserve"> are </w:t>
      </w:r>
      <w:r w:rsidR="00C86EDC">
        <w:t xml:space="preserve">also </w:t>
      </w:r>
      <w:r w:rsidR="007A2CEA">
        <w:t xml:space="preserve">being enabled to meet </w:t>
      </w:r>
      <w:r w:rsidRPr="00F47BAD">
        <w:t>the CHS</w:t>
      </w:r>
      <w:r w:rsidR="007A2CEA">
        <w:t xml:space="preserve"> commitments</w:t>
      </w:r>
      <w:r w:rsidRPr="00F47BAD">
        <w:t>.</w:t>
      </w:r>
    </w:p>
    <w:p w:rsidRPr="00F47BAD" w:rsidR="00F47BAD" w:rsidP="00082BEA" w:rsidRDefault="00F47BAD" w14:paraId="39A430F7" w14:textId="21569970">
      <w:pPr>
        <w:pStyle w:val="Prrafodelista"/>
        <w:numPr>
          <w:ilvl w:val="0"/>
          <w:numId w:val="16"/>
        </w:numPr>
        <w:jc w:val="both"/>
      </w:pPr>
      <w:r w:rsidRPr="00F47BAD">
        <w:rPr>
          <w:b/>
        </w:rPr>
        <w:t xml:space="preserve">Greater </w:t>
      </w:r>
      <w:r w:rsidR="00AC5066">
        <w:rPr>
          <w:b/>
        </w:rPr>
        <w:t>e</w:t>
      </w:r>
      <w:r w:rsidRPr="00F47BAD">
        <w:rPr>
          <w:b/>
        </w:rPr>
        <w:t>fficiency:</w:t>
      </w:r>
      <w:r w:rsidRPr="00F47BAD">
        <w:t xml:space="preserve"> Reducing bureaucratic impediments</w:t>
      </w:r>
      <w:r w:rsidR="003A0104">
        <w:t xml:space="preserve"> by recognising CHS verification in </w:t>
      </w:r>
      <w:r w:rsidR="006316B7">
        <w:t xml:space="preserve">the </w:t>
      </w:r>
      <w:r w:rsidR="003A0104">
        <w:t>due diligence processes required by donors</w:t>
      </w:r>
      <w:r w:rsidR="006316B7">
        <w:t xml:space="preserve"> shows great potential</w:t>
      </w:r>
      <w:r w:rsidR="003A0104">
        <w:t xml:space="preserve">. This </w:t>
      </w:r>
      <w:r w:rsidR="006316B7">
        <w:t>“</w:t>
      </w:r>
      <w:r w:rsidRPr="00F47BAD">
        <w:t>passporting</w:t>
      </w:r>
      <w:r w:rsidR="006316B7">
        <w:t>”</w:t>
      </w:r>
      <w:r w:rsidR="003A0104">
        <w:t xml:space="preserve"> of</w:t>
      </w:r>
      <w:r w:rsidRPr="00F47BAD">
        <w:t xml:space="preserve"> donor due diligence</w:t>
      </w:r>
      <w:r w:rsidR="003A0104">
        <w:t xml:space="preserve"> is often not recognised by donors, despite</w:t>
      </w:r>
      <w:r w:rsidRPr="00F47BAD">
        <w:t xml:space="preserve"> growing evidence of how it could meet the</w:t>
      </w:r>
      <w:r w:rsidR="006316B7">
        <w:t>ir</w:t>
      </w:r>
      <w:r w:rsidRPr="00F47BAD">
        <w:t xml:space="preserve"> needs.</w:t>
      </w:r>
    </w:p>
    <w:p w:rsidRPr="007E1692" w:rsidR="008133CE" w:rsidP="003624BC" w:rsidRDefault="005F38FF" w14:paraId="3CAF60D2" w14:textId="6C218355">
      <w:pPr>
        <w:jc w:val="both"/>
        <w:rPr>
          <w:rFonts w:eastAsia="Times New Roman" w:cstheme="minorHAnsi"/>
          <w:bCs/>
          <w:color w:val="000000" w:themeColor="text1"/>
          <w:lang w:eastAsia="en-GB"/>
        </w:rPr>
      </w:pPr>
      <w:r>
        <w:t xml:space="preserve">With </w:t>
      </w:r>
      <w:r w:rsidR="00C83F67">
        <w:t xml:space="preserve">the </w:t>
      </w:r>
      <w:r>
        <w:t xml:space="preserve">updated </w:t>
      </w:r>
      <w:r w:rsidR="00C83F67">
        <w:t xml:space="preserve">CHS </w:t>
      </w:r>
      <w:r>
        <w:t>now launched, it seems a pivotal moment to accelerate the discussions on donor recognition</w:t>
      </w:r>
      <w:r w:rsidR="00011AEF">
        <w:t xml:space="preserve"> of the CHS </w:t>
      </w:r>
      <w:r w:rsidR="002402EF">
        <w:t xml:space="preserve">and its </w:t>
      </w:r>
      <w:r w:rsidR="00011AEF">
        <w:t>verification</w:t>
      </w:r>
      <w:r>
        <w:t xml:space="preserve">, linked to </w:t>
      </w:r>
      <w:r w:rsidR="0057668E">
        <w:t>broader</w:t>
      </w:r>
      <w:r>
        <w:t xml:space="preserve"> sector </w:t>
      </w:r>
      <w:r w:rsidR="0057668E">
        <w:t>discussions</w:t>
      </w:r>
      <w:r>
        <w:t xml:space="preserve"> on </w:t>
      </w:r>
      <w:r w:rsidR="00C76E53">
        <w:t>h</w:t>
      </w:r>
      <w:r>
        <w:t>armonising and passporting due diligence. To galvanise this</w:t>
      </w:r>
      <w:r w:rsidR="00A30083">
        <w:t xml:space="preserve"> collective effort</w:t>
      </w:r>
      <w:r>
        <w:t xml:space="preserve">, a commitment by the </w:t>
      </w:r>
      <w:r w:rsidR="00C76E53">
        <w:t xml:space="preserve">CHS Alliance </w:t>
      </w:r>
      <w:r>
        <w:t>members to share, exchange and learn from one another on where the opportunities</w:t>
      </w:r>
      <w:r w:rsidR="00C76E53">
        <w:t xml:space="preserve"> lie</w:t>
      </w:r>
      <w:r w:rsidR="001C04AB">
        <w:t xml:space="preserve"> is crucial</w:t>
      </w:r>
      <w:r>
        <w:t>.</w:t>
      </w:r>
    </w:p>
    <w:p w:rsidR="00DB4A35" w:rsidP="00082BEA" w:rsidRDefault="001A285E" w14:paraId="1BC5A5F9" w14:textId="70E33ABD">
      <w:pPr>
        <w:pStyle w:val="Prrafodelista"/>
        <w:numPr>
          <w:ilvl w:val="0"/>
          <w:numId w:val="5"/>
        </w:numPr>
        <w:spacing w:after="0" w:line="240" w:lineRule="auto"/>
        <w:ind w:right="-46"/>
        <w:jc w:val="both"/>
      </w:pPr>
      <w:r>
        <w:rPr>
          <w:rFonts w:eastAsia="Times New Roman" w:cstheme="minorHAnsi"/>
          <w:b/>
          <w:bCs/>
          <w:color w:val="000000" w:themeColor="text1"/>
          <w:lang w:eastAsia="en-GB"/>
        </w:rPr>
        <w:t>What</w:t>
      </w:r>
      <w:r w:rsidR="00AA3A1A">
        <w:rPr>
          <w:rFonts w:eastAsia="Times New Roman" w:cstheme="minorHAnsi"/>
          <w:b/>
          <w:bCs/>
          <w:color w:val="000000" w:themeColor="text1"/>
          <w:lang w:eastAsia="en-GB"/>
        </w:rPr>
        <w:t xml:space="preserve"> we hope to achieve with </w:t>
      </w:r>
      <w:r w:rsidR="00075677">
        <w:rPr>
          <w:rFonts w:eastAsia="Times New Roman" w:cstheme="minorHAnsi"/>
          <w:b/>
          <w:bCs/>
          <w:color w:val="000000" w:themeColor="text1"/>
          <w:lang w:eastAsia="en-GB"/>
        </w:rPr>
        <w:t>this Working</w:t>
      </w:r>
      <w:r>
        <w:rPr>
          <w:rFonts w:eastAsia="Times New Roman" w:cstheme="minorHAnsi"/>
          <w:b/>
          <w:bCs/>
          <w:color w:val="000000" w:themeColor="text1"/>
          <w:lang w:eastAsia="en-GB"/>
        </w:rPr>
        <w:t xml:space="preserve"> Group </w:t>
      </w:r>
    </w:p>
    <w:p w:rsidR="00B021B3" w:rsidP="006126C7" w:rsidRDefault="00B021B3" w14:paraId="6657A3F3" w14:textId="5C5B8C3D">
      <w:pPr>
        <w:jc w:val="both"/>
      </w:pPr>
      <w:r w:rsidR="00B021B3">
        <w:rPr/>
        <w:t>The</w:t>
      </w:r>
      <w:r w:rsidR="00B021B3">
        <w:rPr/>
        <w:t xml:space="preserve"> Working Group</w:t>
      </w:r>
      <w:r w:rsidR="00B021B3">
        <w:rPr/>
        <w:t xml:space="preserve"> on Donor Recognition </w:t>
      </w:r>
      <w:r w:rsidR="009C3261">
        <w:rPr/>
        <w:t xml:space="preserve">will </w:t>
      </w:r>
      <w:r w:rsidR="00B021B3">
        <w:rPr/>
        <w:t>provide</w:t>
      </w:r>
      <w:r w:rsidR="00B021B3">
        <w:rPr/>
        <w:t xml:space="preserve"> </w:t>
      </w:r>
      <w:r w:rsidR="00B021B3">
        <w:rPr/>
        <w:t>strategic advice, feedback, and su</w:t>
      </w:r>
      <w:r w:rsidR="00B021B3">
        <w:rPr/>
        <w:t xml:space="preserve">pport </w:t>
      </w:r>
      <w:r w:rsidR="009C3261">
        <w:rPr/>
        <w:t>to a</w:t>
      </w:r>
      <w:r w:rsidR="00B021B3">
        <w:rPr/>
        <w:t xml:space="preserve"> CHS Alliance plan </w:t>
      </w:r>
      <w:r w:rsidR="517EDA6A">
        <w:rPr/>
        <w:t>aimed at</w:t>
      </w:r>
      <w:r w:rsidR="00B021B3">
        <w:rPr/>
        <w:t xml:space="preserve"> increasing donor recognition of </w:t>
      </w:r>
      <w:r w:rsidR="00926237">
        <w:rPr/>
        <w:t xml:space="preserve">the </w:t>
      </w:r>
      <w:r w:rsidR="00B021B3">
        <w:rPr/>
        <w:t>CHS</w:t>
      </w:r>
      <w:r w:rsidR="0066057F">
        <w:rPr/>
        <w:t xml:space="preserve"> and its verification options</w:t>
      </w:r>
      <w:r w:rsidR="00C76E53">
        <w:rPr/>
        <w:t>.</w:t>
      </w:r>
      <w:r w:rsidR="0066057F">
        <w:rPr/>
        <w:t xml:space="preserve"> </w:t>
      </w:r>
    </w:p>
    <w:p w:rsidR="005F38FF" w:rsidP="006126C7" w:rsidRDefault="00DB4A35" w14:paraId="0232B8D4" w14:textId="2BCBE0B3">
      <w:pPr>
        <w:jc w:val="both"/>
      </w:pPr>
      <w:r>
        <w:t>The plan will have the following three goals</w:t>
      </w:r>
      <w:r w:rsidR="00C76E53">
        <w:t>:</w:t>
      </w:r>
      <w:r>
        <w:t xml:space="preserve"> </w:t>
      </w:r>
    </w:p>
    <w:p w:rsidRPr="00082BEA" w:rsidR="00DB4A35" w:rsidP="00491FE9" w:rsidRDefault="00DB4A35" w14:paraId="4C3B71C5" w14:textId="23B00D0C">
      <w:pPr>
        <w:pStyle w:val="Prrafodelista"/>
        <w:numPr>
          <w:ilvl w:val="0"/>
          <w:numId w:val="18"/>
        </w:numPr>
        <w:jc w:val="both"/>
      </w:pPr>
      <w:r>
        <w:rPr>
          <w:b/>
          <w:bCs/>
        </w:rPr>
        <w:t xml:space="preserve">Develop a comprehensive </w:t>
      </w:r>
      <w:r w:rsidR="00C76E53">
        <w:rPr>
          <w:b/>
          <w:bCs/>
        </w:rPr>
        <w:t xml:space="preserve">understanding </w:t>
      </w:r>
      <w:r>
        <w:rPr>
          <w:b/>
          <w:bCs/>
        </w:rPr>
        <w:t xml:space="preserve">of how the CHS is being recognised - </w:t>
      </w:r>
      <w:r w:rsidRPr="00082BEA">
        <w:t>It is important that the Alliance has a comprehensive picture of the ways the CHS is being used by donors,</w:t>
      </w:r>
      <w:r w:rsidRPr="00082BEA" w:rsidR="00212F20">
        <w:t xml:space="preserve"> which is kept updated with developments.</w:t>
      </w:r>
      <w:r w:rsidR="00212F20">
        <w:t xml:space="preserve"> Members of the working group will be expected to review </w:t>
      </w:r>
      <w:r w:rsidR="001515A0">
        <w:t xml:space="preserve">the current </w:t>
      </w:r>
      <w:r w:rsidR="008522D5">
        <w:t>mapping</w:t>
      </w:r>
      <w:r w:rsidR="001515A0">
        <w:t xml:space="preserve"> and provide insights into other emerging </w:t>
      </w:r>
      <w:r w:rsidR="002C66AD">
        <w:t>opportunities</w:t>
      </w:r>
      <w:r w:rsidR="001515A0">
        <w:t xml:space="preserve">. </w:t>
      </w:r>
    </w:p>
    <w:p w:rsidRPr="00082BEA" w:rsidR="007773B6" w:rsidP="00491FE9" w:rsidRDefault="002402EF" w14:paraId="394AB921" w14:textId="3706AE7F">
      <w:pPr>
        <w:pStyle w:val="Prrafodelista"/>
        <w:numPr>
          <w:ilvl w:val="0"/>
          <w:numId w:val="18"/>
        </w:numPr>
        <w:jc w:val="both"/>
        <w:rPr>
          <w:b/>
        </w:rPr>
      </w:pPr>
      <w:r>
        <w:rPr>
          <w:b/>
          <w:bCs/>
        </w:rPr>
        <w:t>Promote joint p</w:t>
      </w:r>
      <w:r w:rsidR="002C66AD">
        <w:rPr>
          <w:b/>
          <w:bCs/>
        </w:rPr>
        <w:t>eer</w:t>
      </w:r>
      <w:r>
        <w:rPr>
          <w:b/>
          <w:bCs/>
        </w:rPr>
        <w:t xml:space="preserve"> initiatives to explore</w:t>
      </w:r>
      <w:r w:rsidR="007773B6">
        <w:rPr>
          <w:b/>
          <w:bCs/>
        </w:rPr>
        <w:t xml:space="preserve"> new </w:t>
      </w:r>
      <w:r w:rsidR="002C66AD">
        <w:rPr>
          <w:b/>
          <w:bCs/>
        </w:rPr>
        <w:t>opportunities</w:t>
      </w:r>
      <w:r w:rsidR="007773B6">
        <w:rPr>
          <w:b/>
          <w:bCs/>
        </w:rPr>
        <w:t xml:space="preserve"> with donors.</w:t>
      </w:r>
      <w:r w:rsidRPr="00082BEA" w:rsidR="007773B6">
        <w:t xml:space="preserve"> </w:t>
      </w:r>
      <w:r w:rsidRPr="00082BEA" w:rsidR="008522D5">
        <w:t xml:space="preserve">Identify some key donor opportunities and </w:t>
      </w:r>
      <w:r>
        <w:t>facilitate member organisation</w:t>
      </w:r>
      <w:r w:rsidR="0011133E">
        <w:t>s</w:t>
      </w:r>
      <w:r>
        <w:t xml:space="preserve"> to work together in joint</w:t>
      </w:r>
      <w:r w:rsidRPr="00082BEA" w:rsidR="008522D5">
        <w:t xml:space="preserve"> peer </w:t>
      </w:r>
      <w:r>
        <w:t xml:space="preserve">initiatives, such as pooled funds, </w:t>
      </w:r>
      <w:r w:rsidR="0011133E">
        <w:t>NGO joint funding platforms, etc, facilitating</w:t>
      </w:r>
      <w:r w:rsidR="00510496">
        <w:t xml:space="preserve"> donor r</w:t>
      </w:r>
      <w:r w:rsidR="0011133E">
        <w:t>ecognition.</w:t>
      </w:r>
    </w:p>
    <w:p w:rsidRPr="00082BEA" w:rsidR="009B7C4D" w:rsidP="00491FE9" w:rsidRDefault="002C66AD" w14:paraId="2EA928E9" w14:textId="12D3BA35">
      <w:pPr>
        <w:pStyle w:val="Prrafodelista"/>
        <w:numPr>
          <w:ilvl w:val="0"/>
          <w:numId w:val="18"/>
        </w:numPr>
        <w:jc w:val="both"/>
      </w:pPr>
      <w:r>
        <w:rPr>
          <w:b/>
          <w:bCs/>
        </w:rPr>
        <w:t>Develop joint materials</w:t>
      </w:r>
      <w:r w:rsidR="008522D5">
        <w:rPr>
          <w:b/>
          <w:bCs/>
        </w:rPr>
        <w:t xml:space="preserve"> </w:t>
      </w:r>
      <w:r w:rsidR="009B7C4D">
        <w:rPr>
          <w:b/>
          <w:bCs/>
        </w:rPr>
        <w:t xml:space="preserve">and communication </w:t>
      </w:r>
      <w:r w:rsidRPr="00082BEA" w:rsidR="00401A98">
        <w:t xml:space="preserve">- </w:t>
      </w:r>
      <w:r w:rsidRPr="00082BEA" w:rsidR="009B7C4D">
        <w:t xml:space="preserve">tools for furthering greater </w:t>
      </w:r>
      <w:r w:rsidRPr="00082BEA" w:rsidR="008522D5">
        <w:t>d</w:t>
      </w:r>
      <w:r w:rsidRPr="00082BEA" w:rsidR="009B7C4D">
        <w:t xml:space="preserve">onor </w:t>
      </w:r>
      <w:r w:rsidRPr="00082BEA" w:rsidR="008522D5">
        <w:t>recognition</w:t>
      </w:r>
      <w:r w:rsidRPr="00082BEA" w:rsidR="009B7C4D">
        <w:t xml:space="preserve">. </w:t>
      </w:r>
      <w:r w:rsidRPr="00082BEA" w:rsidR="00401A98">
        <w:t xml:space="preserve">Share learning on developing the arguments of greater CHS recognition, share where challenges or blockages have been met. </w:t>
      </w:r>
    </w:p>
    <w:p w:rsidRPr="007E1692" w:rsidR="00CB0C02" w:rsidP="0054741B" w:rsidRDefault="00CB0C02" w14:paraId="7511B955" w14:textId="77777777">
      <w:p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</w:p>
    <w:p w:rsidR="00E403EE" w:rsidP="0054741B" w:rsidRDefault="001A285E" w14:paraId="46BE5890" w14:textId="4233655D">
      <w:pPr>
        <w:pStyle w:val="Prrafodelista"/>
        <w:numPr>
          <w:ilvl w:val="0"/>
          <w:numId w:val="5"/>
        </w:numPr>
        <w:spacing w:after="0" w:line="240" w:lineRule="auto"/>
        <w:ind w:right="-46"/>
        <w:jc w:val="both"/>
        <w:rPr>
          <w:rFonts w:eastAsia="Times New Roman" w:cstheme="minorHAnsi"/>
          <w:b/>
          <w:bCs/>
          <w:color w:val="000000" w:themeColor="text1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lang w:eastAsia="en-GB"/>
        </w:rPr>
        <w:t xml:space="preserve">How the Working Group </w:t>
      </w:r>
      <w:r w:rsidR="000F28F9">
        <w:rPr>
          <w:rFonts w:eastAsia="Times New Roman" w:cstheme="minorHAnsi"/>
          <w:b/>
          <w:bCs/>
          <w:color w:val="000000" w:themeColor="text1"/>
          <w:lang w:eastAsia="en-GB"/>
        </w:rPr>
        <w:t>will</w:t>
      </w:r>
      <w:r>
        <w:rPr>
          <w:rFonts w:eastAsia="Times New Roman" w:cstheme="minorHAnsi"/>
          <w:b/>
          <w:bCs/>
          <w:color w:val="000000" w:themeColor="text1"/>
          <w:lang w:eastAsia="en-GB"/>
        </w:rPr>
        <w:t xml:space="preserve"> operate </w:t>
      </w:r>
    </w:p>
    <w:p w:rsidR="001A285E" w:rsidP="001A285E" w:rsidRDefault="001A285E" w14:paraId="6712B7B8" w14:textId="77777777">
      <w:pPr>
        <w:spacing w:after="0" w:line="240" w:lineRule="auto"/>
        <w:ind w:right="-46"/>
        <w:jc w:val="both"/>
        <w:rPr>
          <w:rFonts w:eastAsia="Times New Roman" w:cstheme="minorHAnsi"/>
          <w:b/>
          <w:bCs/>
          <w:color w:val="000000" w:themeColor="text1"/>
          <w:lang w:eastAsia="en-GB"/>
        </w:rPr>
      </w:pPr>
    </w:p>
    <w:p w:rsidR="00206933" w:rsidP="00082BEA" w:rsidRDefault="00206933" w14:paraId="106EA0C0" w14:textId="364A5309">
      <w:pPr>
        <w:pStyle w:val="Prrafodelista"/>
        <w:numPr>
          <w:ilvl w:val="0"/>
          <w:numId w:val="20"/>
        </w:numPr>
        <w:jc w:val="both"/>
      </w:pPr>
      <w:r w:rsidRPr="00082BEA">
        <w:rPr>
          <w:b/>
          <w:bCs/>
        </w:rPr>
        <w:t>Com</w:t>
      </w:r>
      <w:r w:rsidR="00401A98">
        <w:rPr>
          <w:b/>
          <w:bCs/>
        </w:rPr>
        <w:t>p</w:t>
      </w:r>
      <w:r w:rsidR="00082BEA">
        <w:rPr>
          <w:b/>
          <w:bCs/>
        </w:rPr>
        <w:t>osition</w:t>
      </w:r>
      <w:r>
        <w:t xml:space="preserve"> </w:t>
      </w:r>
    </w:p>
    <w:p w:rsidR="00206933" w:rsidP="00206933" w:rsidRDefault="001A285E" w14:paraId="33B66401" w14:textId="4C70195A">
      <w:p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  <w:r>
        <w:t xml:space="preserve">The </w:t>
      </w:r>
      <w:r w:rsidR="00461748">
        <w:t>Working</w:t>
      </w:r>
      <w:r>
        <w:t xml:space="preserve"> Group is open to all members who are keen to contribute to this </w:t>
      </w:r>
      <w:r w:rsidR="0016713F">
        <w:t xml:space="preserve">area of work. </w:t>
      </w:r>
      <w:r w:rsidR="004C38B3">
        <w:t xml:space="preserve">We would ask to limit the </w:t>
      </w:r>
      <w:r w:rsidR="00206933">
        <w:t>participation</w:t>
      </w:r>
      <w:r w:rsidR="004C38B3">
        <w:t xml:space="preserve"> to one person / organi</w:t>
      </w:r>
      <w:r w:rsidR="005B0ABB">
        <w:t>s</w:t>
      </w:r>
      <w:r w:rsidR="004C38B3">
        <w:t xml:space="preserve">ation. </w:t>
      </w:r>
    </w:p>
    <w:p w:rsidR="00CD2A7D" w:rsidP="00082BEA" w:rsidRDefault="00CD2A7D" w14:paraId="627F4AFB" w14:textId="77777777">
      <w:pPr>
        <w:spacing w:after="0" w:line="240" w:lineRule="auto"/>
        <w:ind w:right="-46"/>
        <w:jc w:val="both"/>
      </w:pPr>
    </w:p>
    <w:p w:rsidRPr="00082BEA" w:rsidR="00980EEF" w:rsidP="00082BEA" w:rsidRDefault="00461748" w14:paraId="088D8A95" w14:textId="37D787BE">
      <w:pPr>
        <w:jc w:val="both"/>
      </w:pPr>
      <w:r>
        <w:t>We would particularly keen to hear from members who</w:t>
      </w:r>
    </w:p>
    <w:p w:rsidRPr="00122DF2" w:rsidR="00960E96" w:rsidRDefault="00960E96" w14:paraId="4A099411" w14:textId="39B3B695">
      <w:pPr>
        <w:pStyle w:val="Prrafodelista"/>
        <w:numPr>
          <w:ilvl w:val="0"/>
          <w:numId w:val="7"/>
        </w:num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  <w:r>
        <w:rPr>
          <w:rFonts w:eastAsia="Times New Roman" w:cstheme="minorHAnsi"/>
          <w:bCs/>
          <w:color w:val="000000" w:themeColor="text1"/>
          <w:lang w:eastAsia="en-GB"/>
        </w:rPr>
        <w:t>Have experience in dealing with donor</w:t>
      </w:r>
      <w:r w:rsidR="00CD2A7D">
        <w:rPr>
          <w:rFonts w:eastAsia="Times New Roman" w:cstheme="minorHAnsi"/>
          <w:bCs/>
          <w:color w:val="000000" w:themeColor="text1"/>
          <w:lang w:eastAsia="en-GB"/>
        </w:rPr>
        <w:t xml:space="preserve"> advocacy / donor due </w:t>
      </w:r>
      <w:r w:rsidR="00082BEA">
        <w:rPr>
          <w:rFonts w:eastAsia="Times New Roman" w:cstheme="minorHAnsi"/>
          <w:bCs/>
          <w:color w:val="000000" w:themeColor="text1"/>
          <w:lang w:eastAsia="en-GB"/>
        </w:rPr>
        <w:t>diligence</w:t>
      </w:r>
      <w:r w:rsidR="00CD2A7D">
        <w:rPr>
          <w:rFonts w:eastAsia="Times New Roman" w:cstheme="minorHAnsi"/>
          <w:bCs/>
          <w:color w:val="000000" w:themeColor="text1"/>
          <w:lang w:eastAsia="en-GB"/>
        </w:rPr>
        <w:t xml:space="preserve"> processes / harmonisation / passporting initiatives. </w:t>
      </w:r>
    </w:p>
    <w:p w:rsidRPr="00122DF2" w:rsidR="00B961EE" w:rsidRDefault="00A41244" w14:paraId="05EE49DC" w14:textId="7C44507F">
      <w:pPr>
        <w:pStyle w:val="Prrafodelista"/>
        <w:numPr>
          <w:ilvl w:val="0"/>
          <w:numId w:val="7"/>
        </w:num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  <w:r w:rsidRPr="00122DF2">
        <w:rPr>
          <w:rFonts w:eastAsia="Times New Roman" w:cstheme="minorHAnsi"/>
          <w:bCs/>
          <w:color w:val="000000" w:themeColor="text1"/>
          <w:lang w:eastAsia="en-GB"/>
        </w:rPr>
        <w:t>Have l</w:t>
      </w:r>
      <w:r w:rsidRPr="00122DF2" w:rsidR="00452E1E">
        <w:rPr>
          <w:rFonts w:eastAsia="Times New Roman" w:cstheme="minorHAnsi"/>
          <w:bCs/>
          <w:color w:val="000000" w:themeColor="text1"/>
          <w:lang w:eastAsia="en-GB"/>
        </w:rPr>
        <w:t xml:space="preserve">ed a CHS verification process </w:t>
      </w:r>
      <w:r w:rsidRPr="00122DF2" w:rsidR="001A251A">
        <w:rPr>
          <w:rFonts w:eastAsia="Times New Roman" w:cstheme="minorHAnsi"/>
          <w:bCs/>
          <w:color w:val="000000" w:themeColor="text1"/>
          <w:lang w:eastAsia="en-GB"/>
        </w:rPr>
        <w:t>(self</w:t>
      </w:r>
      <w:r w:rsidRPr="00122DF2" w:rsidR="00CE2D46">
        <w:rPr>
          <w:rFonts w:eastAsia="Times New Roman" w:cstheme="minorHAnsi"/>
          <w:bCs/>
          <w:color w:val="000000" w:themeColor="text1"/>
          <w:lang w:eastAsia="en-GB"/>
        </w:rPr>
        <w:t>-a</w:t>
      </w:r>
      <w:r w:rsidRPr="00122DF2" w:rsidR="001A251A">
        <w:rPr>
          <w:rFonts w:eastAsia="Times New Roman" w:cstheme="minorHAnsi"/>
          <w:bCs/>
          <w:color w:val="000000" w:themeColor="text1"/>
          <w:lang w:eastAsia="en-GB"/>
        </w:rPr>
        <w:t xml:space="preserve">ssessment, independent verification, certification) </w:t>
      </w:r>
      <w:r w:rsidRPr="00122DF2" w:rsidR="00452E1E">
        <w:rPr>
          <w:rFonts w:eastAsia="Times New Roman" w:cstheme="minorHAnsi"/>
          <w:bCs/>
          <w:color w:val="000000" w:themeColor="text1"/>
          <w:lang w:eastAsia="en-GB"/>
        </w:rPr>
        <w:t>in their organi</w:t>
      </w:r>
      <w:r w:rsidRPr="00122DF2" w:rsidR="00CE2D46">
        <w:rPr>
          <w:rFonts w:eastAsia="Times New Roman" w:cstheme="minorHAnsi"/>
          <w:bCs/>
          <w:color w:val="000000" w:themeColor="text1"/>
          <w:lang w:eastAsia="en-GB"/>
        </w:rPr>
        <w:t>s</w:t>
      </w:r>
      <w:r w:rsidRPr="00122DF2" w:rsidR="00452E1E">
        <w:rPr>
          <w:rFonts w:eastAsia="Times New Roman" w:cstheme="minorHAnsi"/>
          <w:bCs/>
          <w:color w:val="000000" w:themeColor="text1"/>
          <w:lang w:eastAsia="en-GB"/>
        </w:rPr>
        <w:t>ation</w:t>
      </w:r>
      <w:r w:rsidRPr="00122DF2" w:rsidR="00CE2D46">
        <w:rPr>
          <w:rFonts w:eastAsia="Times New Roman" w:cstheme="minorHAnsi"/>
          <w:bCs/>
          <w:color w:val="000000" w:themeColor="text1"/>
          <w:lang w:eastAsia="en-GB"/>
        </w:rPr>
        <w:t>.</w:t>
      </w:r>
      <w:r w:rsidRPr="00122DF2" w:rsidR="00452E1E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</w:p>
    <w:p w:rsidR="007A4064" w:rsidP="00B961EE" w:rsidRDefault="007A4064" w14:paraId="0BF479D2" w14:textId="5466BB9F">
      <w:pPr>
        <w:numPr>
          <w:ilvl w:val="0"/>
          <w:numId w:val="7"/>
        </w:num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  <w:r w:rsidRPr="00B351DB">
        <w:t xml:space="preserve">Can </w:t>
      </w:r>
      <w:r w:rsidR="00447BC2">
        <w:t>maintain</w:t>
      </w:r>
      <w:r w:rsidR="00FA639C">
        <w:t xml:space="preserve"> a </w:t>
      </w:r>
      <w:r w:rsidRPr="00B351DB">
        <w:t>commit</w:t>
      </w:r>
      <w:r w:rsidR="00FA639C">
        <w:t>ment</w:t>
      </w:r>
      <w:r w:rsidRPr="00B351DB">
        <w:t xml:space="preserve"> to </w:t>
      </w:r>
      <w:r w:rsidR="004C38B3">
        <w:t xml:space="preserve">engaging in </w:t>
      </w:r>
      <w:r w:rsidR="000B4905">
        <w:t xml:space="preserve">a </w:t>
      </w:r>
      <w:r w:rsidR="004C38B3">
        <w:t xml:space="preserve">regular bimonthly meeting for </w:t>
      </w:r>
      <w:r w:rsidRPr="00B351DB">
        <w:t xml:space="preserve">a </w:t>
      </w:r>
      <w:r>
        <w:t>one</w:t>
      </w:r>
      <w:r w:rsidRPr="00B351DB">
        <w:t xml:space="preserve">-year term, with the possibility of </w:t>
      </w:r>
      <w:r w:rsidR="00FA639C">
        <w:t xml:space="preserve">continuing </w:t>
      </w:r>
    </w:p>
    <w:p w:rsidRPr="007E1692" w:rsidR="00C542ED" w:rsidP="00C542ED" w:rsidRDefault="00C542ED" w14:paraId="7212A117" w14:textId="77777777">
      <w:p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</w:p>
    <w:p w:rsidR="00D27EA5" w:rsidP="00C542ED" w:rsidRDefault="00D27EA5" w14:paraId="723988B2" w14:textId="4ED32513">
      <w:pPr>
        <w:spacing w:after="0" w:line="240" w:lineRule="auto"/>
        <w:ind w:right="-46"/>
        <w:jc w:val="both"/>
        <w:rPr>
          <w:rFonts w:eastAsia="Times New Roman"/>
          <w:color w:val="000000" w:themeColor="text1"/>
          <w:lang w:eastAsia="en-GB"/>
        </w:rPr>
      </w:pPr>
      <w:r w:rsidRPr="51194A0E">
        <w:rPr>
          <w:rFonts w:eastAsia="Times New Roman"/>
          <w:color w:val="000000" w:themeColor="text1"/>
          <w:lang w:eastAsia="en-GB"/>
        </w:rPr>
        <w:t>An invitation will be extended to HQAI as well to participate in the Working Group.</w:t>
      </w:r>
      <w:r w:rsidRPr="51194A0E" w:rsidR="00082BEA">
        <w:rPr>
          <w:rFonts w:eastAsia="Times New Roman"/>
          <w:color w:val="000000" w:themeColor="text1"/>
          <w:lang w:eastAsia="en-GB"/>
        </w:rPr>
        <w:t xml:space="preserve"> Other organisations external to the Alliance </w:t>
      </w:r>
      <w:r w:rsidRPr="51194A0E" w:rsidR="005B0ABB">
        <w:rPr>
          <w:rFonts w:eastAsia="Times New Roman"/>
          <w:color w:val="000000" w:themeColor="text1"/>
          <w:lang w:eastAsia="en-GB"/>
        </w:rPr>
        <w:t>may</w:t>
      </w:r>
      <w:r w:rsidRPr="51194A0E" w:rsidR="00082BEA">
        <w:rPr>
          <w:rFonts w:eastAsia="Times New Roman"/>
          <w:color w:val="000000" w:themeColor="text1"/>
          <w:lang w:eastAsia="en-GB"/>
        </w:rPr>
        <w:t xml:space="preserve"> be invited </w:t>
      </w:r>
      <w:r w:rsidRPr="51194A0E" w:rsidR="005B0ABB">
        <w:rPr>
          <w:rFonts w:eastAsia="Times New Roman"/>
          <w:color w:val="000000" w:themeColor="text1"/>
          <w:lang w:eastAsia="en-GB"/>
        </w:rPr>
        <w:t>as well</w:t>
      </w:r>
      <w:r w:rsidR="00EC0398">
        <w:rPr>
          <w:rFonts w:eastAsia="Times New Roman"/>
          <w:color w:val="000000" w:themeColor="text1"/>
          <w:lang w:eastAsia="en-GB"/>
        </w:rPr>
        <w:t>,</w:t>
      </w:r>
      <w:r w:rsidRPr="51194A0E" w:rsidR="005B0ABB">
        <w:rPr>
          <w:rFonts w:eastAsia="Times New Roman"/>
          <w:color w:val="000000" w:themeColor="text1"/>
          <w:lang w:eastAsia="en-GB"/>
        </w:rPr>
        <w:t xml:space="preserve"> </w:t>
      </w:r>
      <w:r w:rsidRPr="51194A0E" w:rsidR="00082BEA">
        <w:rPr>
          <w:rFonts w:eastAsia="Times New Roman"/>
          <w:color w:val="000000" w:themeColor="text1"/>
          <w:lang w:eastAsia="en-GB"/>
        </w:rPr>
        <w:t>as</w:t>
      </w:r>
      <w:r w:rsidR="00CD5DA0">
        <w:rPr>
          <w:rFonts w:eastAsia="Times New Roman"/>
          <w:color w:val="000000" w:themeColor="text1"/>
          <w:lang w:eastAsia="en-GB"/>
        </w:rPr>
        <w:t xml:space="preserve"> </w:t>
      </w:r>
      <w:r w:rsidR="00C47F6E">
        <w:rPr>
          <w:rFonts w:eastAsia="Times New Roman"/>
          <w:color w:val="000000" w:themeColor="text1"/>
          <w:lang w:eastAsia="en-GB"/>
        </w:rPr>
        <w:t>ne</w:t>
      </w:r>
      <w:r w:rsidR="00CD5DA0">
        <w:rPr>
          <w:rFonts w:eastAsia="Times New Roman"/>
          <w:color w:val="000000" w:themeColor="text1"/>
          <w:lang w:eastAsia="en-GB"/>
        </w:rPr>
        <w:t>cessary</w:t>
      </w:r>
      <w:r w:rsidRPr="51194A0E" w:rsidR="00082BEA">
        <w:rPr>
          <w:rFonts w:eastAsia="Times New Roman"/>
          <w:color w:val="000000" w:themeColor="text1"/>
          <w:lang w:eastAsia="en-GB"/>
        </w:rPr>
        <w:t xml:space="preserve">. </w:t>
      </w:r>
    </w:p>
    <w:p w:rsidR="00D252F7" w:rsidP="00C542ED" w:rsidRDefault="00D252F7" w14:paraId="679B221F" w14:textId="77777777">
      <w:p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</w:p>
    <w:p w:rsidRPr="00082BEA" w:rsidR="00AD32A2" w:rsidP="00082BEA" w:rsidRDefault="00AD32A2" w14:paraId="3E2B7F98" w14:textId="77777777">
      <w:pPr>
        <w:pStyle w:val="Prrafodelista"/>
        <w:numPr>
          <w:ilvl w:val="0"/>
          <w:numId w:val="20"/>
        </w:numPr>
        <w:rPr>
          <w:rFonts w:eastAsia="Times New Roman" w:cstheme="minorHAnsi"/>
          <w:b/>
          <w:color w:val="000000" w:themeColor="text1"/>
          <w:lang w:eastAsia="en-GB"/>
        </w:rPr>
      </w:pPr>
      <w:r w:rsidRPr="00082BEA">
        <w:rPr>
          <w:rFonts w:eastAsia="Times New Roman" w:cstheme="minorHAnsi"/>
          <w:b/>
          <w:color w:val="000000" w:themeColor="text1"/>
          <w:lang w:eastAsia="en-GB"/>
        </w:rPr>
        <w:t xml:space="preserve">Ways of working </w:t>
      </w:r>
    </w:p>
    <w:p w:rsidR="00D27EA5" w:rsidP="00D27EA5" w:rsidRDefault="00AD32A2" w14:paraId="65E362A9" w14:textId="2DCC4A92">
      <w:pPr>
        <w:rPr>
          <w:lang w:eastAsia="en-GB"/>
        </w:rPr>
      </w:pPr>
      <w:r>
        <w:rPr>
          <w:lang w:eastAsia="en-GB"/>
        </w:rPr>
        <w:t>T</w:t>
      </w:r>
      <w:r w:rsidRPr="00D27EA5" w:rsidR="0057668E">
        <w:rPr>
          <w:lang w:eastAsia="en-GB"/>
        </w:rPr>
        <w:t xml:space="preserve">he </w:t>
      </w:r>
      <w:r>
        <w:rPr>
          <w:lang w:eastAsia="en-GB"/>
        </w:rPr>
        <w:t>W</w:t>
      </w:r>
      <w:r w:rsidRPr="00D27EA5" w:rsidR="0057668E">
        <w:rPr>
          <w:lang w:eastAsia="en-GB"/>
        </w:rPr>
        <w:t xml:space="preserve">orking </w:t>
      </w:r>
      <w:r>
        <w:rPr>
          <w:lang w:eastAsia="en-GB"/>
        </w:rPr>
        <w:t>G</w:t>
      </w:r>
      <w:r w:rsidRPr="00D27EA5" w:rsidR="009F4F67">
        <w:rPr>
          <w:lang w:eastAsia="en-GB"/>
        </w:rPr>
        <w:t xml:space="preserve">roup </w:t>
      </w:r>
      <w:r w:rsidRPr="00D27EA5" w:rsidR="00184F68">
        <w:rPr>
          <w:lang w:eastAsia="en-GB"/>
        </w:rPr>
        <w:t>w</w:t>
      </w:r>
      <w:r w:rsidRPr="00D27EA5" w:rsidR="0057668E">
        <w:rPr>
          <w:lang w:eastAsia="en-GB"/>
        </w:rPr>
        <w:t xml:space="preserve">ould convene bimonthly. </w:t>
      </w:r>
    </w:p>
    <w:p w:rsidR="00D27EA5" w:rsidP="00082BEA" w:rsidRDefault="00724FB1" w14:paraId="6378C810" w14:textId="79FA9B98">
      <w:pPr>
        <w:pStyle w:val="Prrafodelista"/>
        <w:numPr>
          <w:ilvl w:val="0"/>
          <w:numId w:val="19"/>
        </w:numPr>
        <w:rPr>
          <w:lang w:eastAsia="en-GB"/>
        </w:rPr>
      </w:pPr>
      <w:r w:rsidRPr="00D27EA5">
        <w:rPr>
          <w:lang w:eastAsia="en-GB"/>
        </w:rPr>
        <w:t xml:space="preserve">The first meeting is </w:t>
      </w:r>
      <w:r w:rsidR="00AC43FA">
        <w:rPr>
          <w:lang w:eastAsia="en-GB"/>
        </w:rPr>
        <w:t>planned for the second</w:t>
      </w:r>
      <w:r w:rsidRPr="00D27EA5" w:rsidR="0057668E">
        <w:rPr>
          <w:lang w:eastAsia="en-GB"/>
        </w:rPr>
        <w:t xml:space="preserve"> </w:t>
      </w:r>
      <w:r w:rsidRPr="00D27EA5" w:rsidR="00184F68">
        <w:rPr>
          <w:lang w:eastAsia="en-GB"/>
        </w:rPr>
        <w:t xml:space="preserve">week of </w:t>
      </w:r>
      <w:r w:rsidRPr="00D27EA5" w:rsidR="6796697A">
        <w:rPr>
          <w:lang w:eastAsia="en-GB"/>
        </w:rPr>
        <w:t>October</w:t>
      </w:r>
      <w:r w:rsidRPr="00D27EA5">
        <w:rPr>
          <w:lang w:eastAsia="en-GB"/>
        </w:rPr>
        <w:t xml:space="preserve">. </w:t>
      </w:r>
    </w:p>
    <w:p w:rsidR="00D27EA5" w:rsidP="00082BEA" w:rsidRDefault="008F72B1" w14:paraId="6F8EBC9E" w14:textId="1AB04C16">
      <w:pPr>
        <w:pStyle w:val="Prrafodelista"/>
        <w:numPr>
          <w:ilvl w:val="0"/>
          <w:numId w:val="19"/>
        </w:numPr>
        <w:rPr>
          <w:lang w:eastAsia="en-GB"/>
        </w:rPr>
      </w:pPr>
      <w:r w:rsidRPr="00D27EA5">
        <w:rPr>
          <w:lang w:eastAsia="en-GB"/>
        </w:rPr>
        <w:t xml:space="preserve">The working language of the </w:t>
      </w:r>
      <w:r w:rsidRPr="00D27EA5" w:rsidR="00D03E39">
        <w:rPr>
          <w:lang w:eastAsia="en-GB"/>
        </w:rPr>
        <w:t>group</w:t>
      </w:r>
      <w:r w:rsidRPr="00D27EA5" w:rsidR="0057668E">
        <w:rPr>
          <w:lang w:eastAsia="en-GB"/>
        </w:rPr>
        <w:t xml:space="preserve"> will be </w:t>
      </w:r>
      <w:r w:rsidRPr="00D27EA5">
        <w:rPr>
          <w:lang w:eastAsia="en-GB"/>
        </w:rPr>
        <w:t>Englis</w:t>
      </w:r>
      <w:r w:rsidR="00AD32A2">
        <w:rPr>
          <w:lang w:eastAsia="en-GB"/>
        </w:rPr>
        <w:t xml:space="preserve">h. </w:t>
      </w:r>
    </w:p>
    <w:p w:rsidRPr="00D27EA5" w:rsidR="008133CE" w:rsidP="00082BEA" w:rsidRDefault="00AE6DB6" w14:paraId="4F275E98" w14:textId="6D51A069">
      <w:pPr>
        <w:pStyle w:val="Prrafodelista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We will</w:t>
      </w:r>
      <w:r w:rsidR="00AD32A2">
        <w:rPr>
          <w:lang w:eastAsia="en-GB"/>
        </w:rPr>
        <w:t xml:space="preserve"> assess and adapt </w:t>
      </w:r>
      <w:r>
        <w:rPr>
          <w:lang w:eastAsia="en-GB"/>
        </w:rPr>
        <w:t>the way the group functions</w:t>
      </w:r>
      <w:r w:rsidR="005B0ABB">
        <w:rPr>
          <w:lang w:eastAsia="en-GB"/>
        </w:rPr>
        <w:t xml:space="preserve"> dynamically</w:t>
      </w:r>
      <w:r>
        <w:rPr>
          <w:lang w:eastAsia="en-GB"/>
        </w:rPr>
        <w:t xml:space="preserve"> </w:t>
      </w:r>
      <w:r w:rsidR="00AD32A2">
        <w:rPr>
          <w:lang w:eastAsia="en-GB"/>
        </w:rPr>
        <w:t xml:space="preserve">to ensure we are operating in </w:t>
      </w:r>
      <w:r>
        <w:rPr>
          <w:lang w:eastAsia="en-GB"/>
        </w:rPr>
        <w:t>a way</w:t>
      </w:r>
      <w:r w:rsidR="00AD32A2">
        <w:rPr>
          <w:lang w:eastAsia="en-GB"/>
        </w:rPr>
        <w:t xml:space="preserve"> that best meets</w:t>
      </w:r>
      <w:r>
        <w:rPr>
          <w:lang w:eastAsia="en-GB"/>
        </w:rPr>
        <w:t xml:space="preserve"> </w:t>
      </w:r>
      <w:r w:rsidR="00AD32A2">
        <w:rPr>
          <w:lang w:eastAsia="en-GB"/>
        </w:rPr>
        <w:t xml:space="preserve">the </w:t>
      </w:r>
      <w:r>
        <w:rPr>
          <w:lang w:eastAsia="en-GB"/>
        </w:rPr>
        <w:t xml:space="preserve">group’s </w:t>
      </w:r>
      <w:r w:rsidR="00AD32A2">
        <w:rPr>
          <w:lang w:eastAsia="en-GB"/>
        </w:rPr>
        <w:t xml:space="preserve">goals. </w:t>
      </w:r>
    </w:p>
    <w:p w:rsidRPr="007E1692" w:rsidR="009506AF" w:rsidP="0054741B" w:rsidRDefault="009506AF" w14:paraId="74D60024" w14:textId="77777777">
      <w:pPr>
        <w:spacing w:after="0" w:line="240" w:lineRule="auto"/>
        <w:ind w:right="-46"/>
        <w:jc w:val="both"/>
        <w:rPr>
          <w:rFonts w:eastAsia="Times New Roman" w:cstheme="minorHAnsi"/>
          <w:bCs/>
          <w:color w:val="000000" w:themeColor="text1"/>
          <w:lang w:eastAsia="en-GB"/>
        </w:rPr>
      </w:pPr>
    </w:p>
    <w:p w:rsidRPr="007E1692" w:rsidR="007159A6" w:rsidP="009506AF" w:rsidRDefault="00724FB1" w14:paraId="6E26294F" w14:textId="005C43AB">
      <w:pPr>
        <w:pStyle w:val="Prrafodelista"/>
        <w:numPr>
          <w:ilvl w:val="0"/>
          <w:numId w:val="5"/>
        </w:numPr>
        <w:spacing w:after="0" w:line="240" w:lineRule="auto"/>
        <w:ind w:right="-46"/>
        <w:jc w:val="both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7E1692">
        <w:rPr>
          <w:rFonts w:eastAsia="Times New Roman" w:cstheme="minorHAnsi"/>
          <w:b/>
          <w:bCs/>
          <w:color w:val="000000" w:themeColor="text1"/>
          <w:lang w:eastAsia="en-GB"/>
        </w:rPr>
        <w:t xml:space="preserve">How to apply </w:t>
      </w:r>
    </w:p>
    <w:p w:rsidRPr="007E1692" w:rsidR="00760296" w:rsidP="2FF6B9B3" w:rsidRDefault="005B0ABB" w14:paraId="3337A992" w14:textId="2655BEC5">
      <w:pPr>
        <w:pStyle w:val="Normal"/>
        <w:jc w:val="both"/>
        <w:rPr>
          <w:rFonts w:eastAsia="Times New Roman"/>
          <w:color w:val="000000" w:themeColor="text1" w:themeTint="FF" w:themeShade="FF"/>
          <w:lang w:eastAsia="en-GB"/>
        </w:rPr>
      </w:pPr>
      <w:r w:rsidR="005B0ABB">
        <w:rPr/>
        <w:t>If you are interested in joining this important group, p</w:t>
      </w:r>
      <w:r w:rsidR="00760296">
        <w:rPr/>
        <w:t xml:space="preserve">lease express your interest by </w:t>
      </w:r>
      <w:r w:rsidRPr="2FF6B9B3" w:rsidR="00760296">
        <w:rPr>
          <w:rFonts w:eastAsia="Times New Roman"/>
          <w:color w:val="000000" w:themeColor="text1" w:themeTint="FF" w:themeShade="FF"/>
          <w:lang w:eastAsia="en-GB"/>
        </w:rPr>
        <w:t xml:space="preserve">sending </w:t>
      </w:r>
      <w:r w:rsidRPr="2FF6B9B3" w:rsidR="0011133E">
        <w:rPr>
          <w:rFonts w:eastAsia="Times New Roman"/>
          <w:color w:val="000000" w:themeColor="text1" w:themeTint="FF" w:themeShade="FF"/>
          <w:lang w:eastAsia="en-GB"/>
        </w:rPr>
        <w:t xml:space="preserve">an email </w:t>
      </w:r>
      <w:r w:rsidRPr="2FF6B9B3" w:rsidR="00760296">
        <w:rPr>
          <w:rFonts w:eastAsia="Times New Roman"/>
          <w:color w:val="000000" w:themeColor="text1" w:themeTint="FF" w:themeShade="FF"/>
          <w:lang w:eastAsia="en-GB"/>
        </w:rPr>
        <w:t xml:space="preserve">to </w:t>
      </w:r>
      <w:hyperlink r:id="R553c1726071744ef">
        <w:r w:rsidRPr="2FF6B9B3" w:rsidR="00760296">
          <w:rPr>
            <w:rStyle w:val="Hipervnculo"/>
            <w:rFonts w:eastAsia="Times New Roman"/>
            <w:lang w:eastAsia="en-GB"/>
          </w:rPr>
          <w:t>verification@chsalliance.org</w:t>
        </w:r>
      </w:hyperlink>
      <w:r w:rsidRPr="2FF6B9B3" w:rsidR="00184F68">
        <w:rPr>
          <w:rFonts w:eastAsia="Times New Roman"/>
          <w:color w:val="000000" w:themeColor="text1" w:themeTint="FF" w:themeShade="FF"/>
          <w:lang w:eastAsia="en-GB"/>
        </w:rPr>
        <w:t xml:space="preserve">  by </w:t>
      </w:r>
      <w:r w:rsidRPr="2FF6B9B3" w:rsidR="0011133E">
        <w:rPr>
          <w:rFonts w:eastAsia="Times New Roman"/>
          <w:color w:val="000000" w:themeColor="text1" w:themeTint="FF" w:themeShade="FF"/>
          <w:lang w:eastAsia="en-GB"/>
        </w:rPr>
        <w:t xml:space="preserve">30 </w:t>
      </w:r>
      <w:r w:rsidRPr="2FF6B9B3" w:rsidR="00184F68">
        <w:rPr>
          <w:rFonts w:eastAsia="Times New Roman"/>
          <w:color w:val="000000" w:themeColor="text1" w:themeTint="FF" w:themeShade="FF"/>
          <w:lang w:eastAsia="en-GB"/>
        </w:rPr>
        <w:t>August</w:t>
      </w:r>
      <w:r w:rsidRPr="2FF6B9B3" w:rsidR="5A8CB4FA">
        <w:rPr>
          <w:rFonts w:eastAsia="Times New Roman"/>
          <w:color w:val="000000" w:themeColor="text1" w:themeTint="FF" w:themeShade="FF"/>
          <w:lang w:eastAsia="en-GB"/>
        </w:rPr>
        <w:t>, outlining your answers to the questions below</w:t>
      </w:r>
      <w:r w:rsidRPr="2FF6B9B3" w:rsidR="00760296">
        <w:rPr>
          <w:rFonts w:eastAsia="Times New Roman"/>
          <w:color w:val="000000" w:themeColor="text1" w:themeTint="FF" w:themeShade="FF"/>
          <w:lang w:eastAsia="en-GB"/>
        </w:rPr>
        <w:t>:</w:t>
      </w:r>
    </w:p>
    <w:p w:rsidRPr="007E1692" w:rsidR="00760296" w:rsidP="00760296" w:rsidRDefault="00760296" w14:paraId="797123EC" w14:textId="39AA710A">
      <w:pPr>
        <w:pStyle w:val="Prrafodelista"/>
        <w:numPr>
          <w:ilvl w:val="0"/>
          <w:numId w:val="10"/>
        </w:numPr>
        <w:spacing w:after="0" w:line="240" w:lineRule="auto"/>
        <w:ind w:right="-46"/>
        <w:jc w:val="both"/>
        <w:rPr>
          <w:rFonts w:eastAsia="Times New Roman" w:cstheme="minorHAnsi"/>
          <w:color w:val="000000" w:themeColor="text1"/>
          <w:lang w:eastAsia="en-GB"/>
        </w:rPr>
      </w:pPr>
      <w:r w:rsidRPr="007E1692">
        <w:rPr>
          <w:rFonts w:eastAsia="Times New Roman" w:cstheme="minorHAnsi"/>
          <w:color w:val="000000" w:themeColor="text1"/>
          <w:lang w:eastAsia="en-GB"/>
        </w:rPr>
        <w:t>Why are you interested to join the</w:t>
      </w:r>
      <w:r w:rsidR="00184F6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7E1692">
        <w:rPr>
          <w:rFonts w:eastAsia="Times New Roman" w:cstheme="minorHAnsi"/>
          <w:color w:val="000000" w:themeColor="text1"/>
          <w:lang w:eastAsia="en-GB"/>
        </w:rPr>
        <w:t xml:space="preserve">members’ </w:t>
      </w:r>
      <w:r w:rsidR="00184F68">
        <w:rPr>
          <w:rFonts w:eastAsia="Times New Roman" w:cstheme="minorHAnsi"/>
          <w:color w:val="000000" w:themeColor="text1"/>
          <w:lang w:eastAsia="en-GB"/>
        </w:rPr>
        <w:t>Working Group on Donor Recognition</w:t>
      </w:r>
      <w:r w:rsidRPr="007E1692">
        <w:rPr>
          <w:rFonts w:eastAsia="Times New Roman" w:cstheme="minorHAnsi"/>
          <w:color w:val="000000" w:themeColor="text1"/>
          <w:lang w:eastAsia="en-GB"/>
        </w:rPr>
        <w:t>?</w:t>
      </w:r>
    </w:p>
    <w:p w:rsidRPr="007E1692" w:rsidR="00760296" w:rsidP="00760296" w:rsidRDefault="00760296" w14:paraId="047C056E" w14:textId="286CC63D">
      <w:pPr>
        <w:pStyle w:val="Prrafodelista"/>
        <w:numPr>
          <w:ilvl w:val="0"/>
          <w:numId w:val="10"/>
        </w:numPr>
        <w:spacing w:after="0" w:line="240" w:lineRule="auto"/>
        <w:ind w:right="-46"/>
        <w:jc w:val="both"/>
        <w:rPr>
          <w:rFonts w:eastAsia="Times New Roman" w:cstheme="minorHAnsi"/>
          <w:color w:val="000000" w:themeColor="text1"/>
          <w:lang w:eastAsia="en-GB"/>
        </w:rPr>
      </w:pPr>
      <w:r w:rsidRPr="007E1692">
        <w:rPr>
          <w:rFonts w:eastAsia="Times New Roman" w:cstheme="minorHAnsi"/>
          <w:color w:val="000000" w:themeColor="text1"/>
          <w:lang w:eastAsia="en-GB"/>
        </w:rPr>
        <w:t xml:space="preserve">What skills and experience </w:t>
      </w:r>
      <w:r w:rsidRPr="00006E20" w:rsidR="00266141">
        <w:rPr>
          <w:rFonts w:eastAsia="Times New Roman" w:cstheme="minorHAnsi"/>
          <w:color w:val="000000" w:themeColor="text1"/>
          <w:lang w:eastAsia="en-GB"/>
        </w:rPr>
        <w:t xml:space="preserve">do </w:t>
      </w:r>
      <w:r w:rsidRPr="007E1692">
        <w:rPr>
          <w:rFonts w:eastAsia="Times New Roman" w:cstheme="minorHAnsi"/>
          <w:color w:val="000000" w:themeColor="text1"/>
          <w:lang w:eastAsia="en-GB"/>
        </w:rPr>
        <w:t>you bring?</w:t>
      </w:r>
    </w:p>
    <w:p w:rsidR="0095717D" w:rsidP="0095717D" w:rsidRDefault="00760296" w14:paraId="7B6C3EA4" w14:textId="22764FE5">
      <w:pPr>
        <w:pStyle w:val="Prrafodelista"/>
        <w:numPr>
          <w:ilvl w:val="0"/>
          <w:numId w:val="10"/>
        </w:numPr>
        <w:spacing w:after="0" w:line="240" w:lineRule="auto"/>
        <w:ind w:right="-46"/>
        <w:jc w:val="both"/>
        <w:rPr>
          <w:rFonts w:eastAsia="Times New Roman" w:cstheme="minorHAnsi"/>
          <w:color w:val="000000" w:themeColor="text1"/>
          <w:lang w:eastAsia="en-GB"/>
        </w:rPr>
      </w:pPr>
      <w:r w:rsidRPr="0095717D">
        <w:rPr>
          <w:rFonts w:eastAsia="Times New Roman" w:cstheme="minorHAnsi"/>
          <w:color w:val="000000" w:themeColor="text1"/>
          <w:lang w:eastAsia="en-GB"/>
        </w:rPr>
        <w:t xml:space="preserve">Can you commit to up to </w:t>
      </w:r>
      <w:r w:rsidRPr="0095717D" w:rsidR="0095717D">
        <w:rPr>
          <w:rFonts w:eastAsia="Times New Roman" w:cstheme="minorHAnsi"/>
          <w:color w:val="000000" w:themeColor="text1"/>
          <w:lang w:eastAsia="en-GB"/>
        </w:rPr>
        <w:t>meeting bimonthly for the first year of this group</w:t>
      </w:r>
      <w:r w:rsidR="00F06467">
        <w:rPr>
          <w:rFonts w:eastAsia="Times New Roman" w:cstheme="minorHAnsi"/>
          <w:color w:val="000000" w:themeColor="text1"/>
          <w:lang w:eastAsia="en-GB"/>
        </w:rPr>
        <w:t>?</w:t>
      </w:r>
      <w:r w:rsidRPr="0095717D" w:rsidR="0095717D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95717D" w:rsidR="00184F68"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:rsidR="00E77A36" w:rsidRDefault="0095717D" w14:paraId="7E6C0434" w14:textId="3EBA53D7">
      <w:pPr>
        <w:pStyle w:val="Prrafodelista"/>
        <w:numPr>
          <w:ilvl w:val="0"/>
          <w:numId w:val="10"/>
        </w:numPr>
        <w:spacing w:after="0" w:line="240" w:lineRule="auto"/>
        <w:ind w:right="-46"/>
        <w:jc w:val="both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Would you potentially be interested in co </w:t>
      </w:r>
      <w:r w:rsidR="00D27EA5">
        <w:rPr>
          <w:rFonts w:eastAsia="Times New Roman" w:cstheme="minorHAnsi"/>
          <w:color w:val="000000" w:themeColor="text1"/>
          <w:lang w:eastAsia="en-GB"/>
        </w:rPr>
        <w:t xml:space="preserve">chairing </w:t>
      </w:r>
      <w:r>
        <w:rPr>
          <w:rFonts w:eastAsia="Times New Roman" w:cstheme="minorHAnsi"/>
          <w:color w:val="000000" w:themeColor="text1"/>
          <w:lang w:eastAsia="en-GB"/>
        </w:rPr>
        <w:t>th</w:t>
      </w:r>
      <w:r w:rsidR="00D27EA5">
        <w:rPr>
          <w:rFonts w:eastAsia="Times New Roman" w:cstheme="minorHAnsi"/>
          <w:color w:val="000000" w:themeColor="text1"/>
          <w:lang w:eastAsia="en-GB"/>
        </w:rPr>
        <w:t>i</w:t>
      </w:r>
      <w:r>
        <w:rPr>
          <w:rFonts w:eastAsia="Times New Roman" w:cstheme="minorHAnsi"/>
          <w:color w:val="000000" w:themeColor="text1"/>
          <w:lang w:eastAsia="en-GB"/>
        </w:rPr>
        <w:t>s group with the CHS Alliance team</w:t>
      </w:r>
      <w:r w:rsidR="00F06467">
        <w:rPr>
          <w:rFonts w:eastAsia="Times New Roman" w:cstheme="minorHAnsi"/>
          <w:color w:val="000000" w:themeColor="text1"/>
          <w:lang w:eastAsia="en-GB"/>
        </w:rPr>
        <w:t>?</w:t>
      </w:r>
      <w:r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:rsidRPr="0095717D" w:rsidR="0095717D" w:rsidP="0095717D" w:rsidRDefault="0095717D" w14:paraId="0C9426B7" w14:textId="77777777">
      <w:pPr>
        <w:pStyle w:val="Prrafodelista"/>
        <w:spacing w:after="0" w:line="240" w:lineRule="auto"/>
        <w:ind w:right="-46"/>
        <w:jc w:val="both"/>
        <w:rPr>
          <w:rFonts w:eastAsia="Times New Roman" w:cstheme="minorHAnsi"/>
          <w:color w:val="000000" w:themeColor="text1"/>
          <w:lang w:eastAsia="en-GB"/>
        </w:rPr>
      </w:pPr>
    </w:p>
    <w:p w:rsidR="00760296" w:rsidP="2E69007E" w:rsidRDefault="00760296" w14:paraId="34104A51" w14:textId="08B61518">
      <w:pPr>
        <w:ind w:right="-46"/>
        <w:jc w:val="both"/>
        <w:rPr>
          <w:rFonts w:eastAsia="Times New Roman"/>
          <w:color w:val="000000" w:themeColor="text1"/>
          <w:lang w:eastAsia="en-GB"/>
        </w:rPr>
      </w:pPr>
      <w:r w:rsidRPr="2E69007E">
        <w:rPr>
          <w:rFonts w:eastAsia="Times New Roman"/>
          <w:color w:val="000000" w:themeColor="text1"/>
          <w:lang w:eastAsia="en-GB"/>
        </w:rPr>
        <w:t xml:space="preserve">You will be informed </w:t>
      </w:r>
      <w:r w:rsidRPr="2E69007E" w:rsidR="00184F68">
        <w:rPr>
          <w:rFonts w:eastAsia="Times New Roman"/>
          <w:color w:val="000000" w:themeColor="text1"/>
          <w:lang w:eastAsia="en-GB"/>
        </w:rPr>
        <w:t>o</w:t>
      </w:r>
      <w:r w:rsidR="00082BEA">
        <w:rPr>
          <w:rFonts w:eastAsia="Times New Roman"/>
          <w:color w:val="000000" w:themeColor="text1"/>
          <w:lang w:eastAsia="en-GB"/>
        </w:rPr>
        <w:t>n the next steps</w:t>
      </w:r>
      <w:r w:rsidRPr="2E69007E" w:rsidR="00184F68">
        <w:rPr>
          <w:rFonts w:eastAsia="Times New Roman"/>
          <w:color w:val="000000" w:themeColor="text1"/>
          <w:lang w:eastAsia="en-GB"/>
        </w:rPr>
        <w:t xml:space="preserve"> by </w:t>
      </w:r>
      <w:r w:rsidR="0011133E">
        <w:rPr>
          <w:rFonts w:eastAsia="Times New Roman"/>
          <w:color w:val="000000" w:themeColor="text1"/>
          <w:lang w:eastAsia="en-GB"/>
        </w:rPr>
        <w:t>6 September</w:t>
      </w:r>
      <w:r w:rsidRPr="2E69007E">
        <w:rPr>
          <w:rFonts w:eastAsia="Times New Roman"/>
          <w:color w:val="000000" w:themeColor="text1"/>
          <w:lang w:eastAsia="en-GB"/>
        </w:rPr>
        <w:t xml:space="preserve"> 2024.</w:t>
      </w:r>
    </w:p>
    <w:p w:rsidRPr="00006E20" w:rsidR="00216950" w:rsidP="00B961EE" w:rsidRDefault="00184F68" w14:paraId="50A12E7F" w14:textId="305C61E7">
      <w:pPr>
        <w:rPr>
          <w:rFonts w:ascii="Open Sans" w:hAnsi="Open Sans" w:eastAsia="Times New Roman" w:cs="Open Sans"/>
          <w:b/>
          <w:color w:val="000000" w:themeColor="text1"/>
          <w:sz w:val="20"/>
          <w:szCs w:val="20"/>
          <w:lang w:eastAsia="en-GB"/>
        </w:rPr>
      </w:pPr>
      <w:r w:rsidRPr="00B351DB">
        <w:t xml:space="preserve">Join us in making a significant impact on the recognition and adoption of CHS by donors. We look forward </w:t>
      </w:r>
      <w:r w:rsidR="003E3526">
        <w:t xml:space="preserve">to </w:t>
      </w:r>
      <w:bookmarkStart w:name="_GoBack" w:id="0"/>
      <w:bookmarkEnd w:id="0"/>
      <w:r w:rsidR="00D77F4E">
        <w:t xml:space="preserve">hearing from </w:t>
      </w:r>
      <w:r w:rsidRPr="00B351DB">
        <w:t>you !</w:t>
      </w:r>
    </w:p>
    <w:sectPr w:rsidRPr="00006E20" w:rsidR="00216950" w:rsidSect="00184F68">
      <w:headerReference w:type="default" r:id="rId13"/>
      <w:footerReference w:type="even" r:id="rId14"/>
      <w:footerReference w:type="default" r:id="rId15"/>
      <w:headerReference w:type="first" r:id="rId16"/>
      <w:pgSz w:w="11901" w:h="16817" w:orient="portrait"/>
      <w:pgMar w:top="1560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E54A30" w16cex:dateUtc="2024-07-24T13:40:00Z"/>
  <w16cex:commentExtensible w16cex:durableId="79E1A5F5" w16cex:dateUtc="2024-07-25T08:51:00Z"/>
  <w16cex:commentExtensible w16cex:durableId="06CA4C7A" w16cex:dateUtc="2024-07-22T10:19:00Z"/>
  <w16cex:commentExtensible w16cex:durableId="2FD192B7" w16cex:dateUtc="2024-07-24T13:55:00Z"/>
  <w16cex:commentExtensible w16cex:durableId="3C9669FC" w16cex:dateUtc="2024-07-22T09:34:00Z"/>
  <w16cex:commentExtensible w16cex:durableId="27C83D3F" w16cex:dateUtc="2024-07-22T10:34:00Z"/>
  <w16cex:commentExtensible w16cex:durableId="22362862" w16cex:dateUtc="2024-07-22T09:35:00Z">
    <w16cex:extLst>
      <w16:ext w16:uri="{CE6994B0-6A32-4C9F-8C6B-6E91EDA988CE}">
        <cr:reactions xmlns:cr="http://schemas.microsoft.com/office/comments/2020/reactions">
          <cr:reaction reactionType="1">
            <cr:reactionInfo dateUtc="2024-07-25T09:43:28Z">
              <cr:user userId="S::bsokpoh@chsalliance.org::deceb28a-2fe0-4e14-956c-c2eb25f166b5" userProvider="AD" userName="Bonaventure Gbétoho SOKPOH"/>
            </cr:reactionInfo>
          </cr:reaction>
        </cr:reactions>
      </w16:ext>
    </w16cex:extLst>
  </w16cex:commentExtensible>
  <w16cex:commentExtensible w16cex:durableId="41CAC6D7" w16cex:dateUtc="2024-07-24T13:54:00Z"/>
  <w16cex:commentExtensible w16cex:durableId="76E8EB06" w16cex:dateUtc="2024-07-25T09:33:00Z"/>
  <w16cex:commentExtensible w16cex:durableId="1F4BFBC1" w16cex:dateUtc="2024-07-25T14:10:00Z"/>
  <w16cex:commentExtensible w16cex:durableId="1EE37838" w16cex:dateUtc="2024-07-25T15:19:00Z"/>
  <w16cex:commentExtensible w16cex:durableId="467E4C38" w16cex:dateUtc="2024-07-24T13:43:00Z"/>
  <w16cex:commentExtensible w16cex:durableId="0C30274B" w16cex:dateUtc="2024-07-24T13:47:00Z"/>
  <w16cex:commentExtensible w16cex:durableId="11945994" w16cex:dateUtc="2024-07-24T13:42:00Z"/>
  <w16cex:commentExtensible w16cex:durableId="45560795" w16cex:dateUtc="2024-07-24T13:45:00Z"/>
  <w16cex:commentExtensible w16cex:durableId="6661784B" w16cex:dateUtc="2024-07-24T13:59:00Z">
    <w16cex:extLst>
      <w16:ext w16:uri="{CE6994B0-6A32-4C9F-8C6B-6E91EDA988CE}">
        <cr:reactions xmlns:cr="http://schemas.microsoft.com/office/comments/2020/reactions">
          <cr:reaction reactionType="1">
            <cr:reactionInfo dateUtc="2024-07-25T09:41:27Z">
              <cr:user userId="S::bsokpoh@chsalliance.org::deceb28a-2fe0-4e14-956c-c2eb25f166b5" userProvider="AD" userName="Bonaventure Gbétoho SOKPOH"/>
            </cr:reactionInfo>
          </cr:reaction>
        </cr:reactions>
      </w16:ext>
    </w16cex:extLst>
  </w16cex:commentExtensible>
  <w16cex:commentExtensible w16cex:durableId="5C81F6BB" w16cex:dateUtc="2024-07-24T13:48:00Z">
    <w16cex:extLst>
      <w16:ext w16:uri="{CE6994B0-6A32-4C9F-8C6B-6E91EDA988CE}">
        <cr:reactions xmlns:cr="http://schemas.microsoft.com/office/comments/2020/reactions">
          <cr:reaction reactionType="1">
            <cr:reactionInfo dateUtc="2024-07-25T14:13:08Z">
              <cr:user userId="S::jcapdevila@chsalliance.org::c281f765-2eae-4976-8641-009a906b9691" userProvider="AD" userName="Jordi Capdevila"/>
            </cr:reactionInfo>
            <cr:reactionInfo dateUtc="2024-07-25T09:41:55Z">
              <cr:user userId="S::bsokpoh@chsalliance.org::deceb28a-2fe0-4e14-956c-c2eb25f166b5" userProvider="AD" userName="Bonaventure Gbétoho SOKPOH"/>
            </cr:reactionInfo>
          </cr:reaction>
        </cr:reactions>
      </w16:ext>
    </w16cex:extLst>
  </w16cex:commentExtensible>
  <w16cex:commentExtensible w16cex:durableId="7368C6FA" w16cex:dateUtc="2024-07-22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433036" w16cid:durableId="5AE54A30"/>
  <w16cid:commentId w16cid:paraId="6BAE6CD3" w16cid:durableId="55B78F67"/>
  <w16cid:commentId w16cid:paraId="5B8CC363" w16cid:durableId="79E1A5F5"/>
  <w16cid:commentId w16cid:paraId="6C022DA9" w16cid:durableId="06CA4C7A"/>
  <w16cid:commentId w16cid:paraId="5F3CADB9" w16cid:durableId="2FD192B7"/>
  <w16cid:commentId w16cid:paraId="12FDB380" w16cid:durableId="3C9669FC"/>
  <w16cid:commentId w16cid:paraId="3D81B47A" w16cid:durableId="27C83D3F"/>
  <w16cid:commentId w16cid:paraId="20F0CF90" w16cid:durableId="22362862"/>
  <w16cid:commentId w16cid:paraId="43A1397B" w16cid:durableId="2AB36246"/>
  <w16cid:commentId w16cid:paraId="19C4FA46" w16cid:durableId="41CAC6D7"/>
  <w16cid:commentId w16cid:paraId="05DF9BAD" w16cid:durableId="76E8EB06"/>
  <w16cid:commentId w16cid:paraId="4F442DDF" w16cid:durableId="1F4BFBC1"/>
  <w16cid:commentId w16cid:paraId="7D76AD33" w16cid:durableId="1EE37838"/>
  <w16cid:commentId w16cid:paraId="4452517E" w16cid:durableId="0955921B"/>
  <w16cid:commentId w16cid:paraId="3AEF7AC7" w16cid:durableId="467E4C38"/>
  <w16cid:commentId w16cid:paraId="7B04FA53" w16cid:durableId="0C30274B"/>
  <w16cid:commentId w16cid:paraId="3888838C" w16cid:durableId="11945994"/>
  <w16cid:commentId w16cid:paraId="5A068293" w16cid:durableId="45560795"/>
  <w16cid:commentId w16cid:paraId="46BB42E2" w16cid:durableId="6661784B"/>
  <w16cid:commentId w16cid:paraId="45FD13AF" w16cid:durableId="5C81F6BB"/>
  <w16cid:commentId w16cid:paraId="322C3C37" w16cid:durableId="7368C6FA"/>
  <w16cid:commentId w16cid:paraId="4C858578" w16cid:durableId="45382E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77" w:rsidP="00516894" w:rsidRDefault="00F75277" w14:paraId="0564CA09" w14:textId="77777777">
      <w:pPr>
        <w:spacing w:after="0" w:line="240" w:lineRule="auto"/>
      </w:pPr>
      <w:r>
        <w:separator/>
      </w:r>
    </w:p>
  </w:endnote>
  <w:endnote w:type="continuationSeparator" w:id="0">
    <w:p w:rsidR="00F75277" w:rsidP="00516894" w:rsidRDefault="00F75277" w14:paraId="60CC017F" w14:textId="77777777">
      <w:pPr>
        <w:spacing w:after="0" w:line="240" w:lineRule="auto"/>
      </w:pPr>
      <w:r>
        <w:continuationSeparator/>
      </w:r>
    </w:p>
  </w:endnote>
  <w:endnote w:type="continuationNotice" w:id="1">
    <w:p w:rsidR="00F75277" w:rsidRDefault="00F75277" w14:paraId="0F3616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6318258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54741B" w:rsidRDefault="0054741B" w14:paraId="3942189F" w14:textId="1037C857">
        <w:pPr>
          <w:pStyle w:val="Piedepgina"/>
          <w:framePr w:wrap="none" w:hAnchor="margin" w:vAnchor="text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54741B" w:rsidP="0054741B" w:rsidRDefault="0054741B" w14:paraId="072C339D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Open Sans" w:hAnsi="Open Sans" w:cs="Open Sans"/>
        <w:sz w:val="16"/>
        <w:szCs w:val="16"/>
      </w:rPr>
      <w:id w:val="1724248872"/>
      <w:docPartObj>
        <w:docPartGallery w:val="Page Numbers (Bottom of Page)"/>
        <w:docPartUnique/>
      </w:docPartObj>
    </w:sdtPr>
    <w:sdtEndPr>
      <w:rPr>
        <w:rStyle w:val="Nmerodepgina"/>
        <w:rFonts w:ascii="Open Sans" w:hAnsi="Open Sans" w:cs="Open Sans"/>
        <w:sz w:val="16"/>
        <w:szCs w:val="16"/>
      </w:rPr>
    </w:sdtEndPr>
    <w:sdtContent>
      <w:p w:rsidRPr="0054741B" w:rsidR="0054741B" w:rsidRDefault="0054741B" w14:paraId="7F6E905F" w14:textId="02D9F914">
        <w:pPr>
          <w:pStyle w:val="Piedepgina"/>
          <w:framePr w:wrap="none" w:hAnchor="margin" w:vAnchor="text" w:xAlign="right" w:y="1"/>
          <w:rPr>
            <w:rStyle w:val="Nmerodepgina"/>
            <w:rFonts w:ascii="Open Sans" w:hAnsi="Open Sans" w:cs="Open Sans"/>
            <w:sz w:val="16"/>
            <w:szCs w:val="16"/>
          </w:rPr>
        </w:pPr>
        <w:r w:rsidRPr="0054741B">
          <w:rPr>
            <w:rStyle w:val="Nmerodepgina"/>
            <w:rFonts w:ascii="Open Sans" w:hAnsi="Open Sans" w:cs="Open Sans"/>
            <w:sz w:val="16"/>
            <w:szCs w:val="16"/>
          </w:rPr>
          <w:fldChar w:fldCharType="begin"/>
        </w:r>
        <w:r w:rsidRPr="0054741B">
          <w:rPr>
            <w:rStyle w:val="Nmerodepgina"/>
            <w:rFonts w:ascii="Open Sans" w:hAnsi="Open Sans" w:cs="Open Sans"/>
            <w:sz w:val="16"/>
            <w:szCs w:val="16"/>
          </w:rPr>
          <w:instrText xml:space="preserve"> PAGE </w:instrText>
        </w:r>
        <w:r w:rsidRPr="0054741B">
          <w:rPr>
            <w:rStyle w:val="Nmerodepgina"/>
            <w:rFonts w:ascii="Open Sans" w:hAnsi="Open Sans" w:cs="Open Sans"/>
            <w:sz w:val="16"/>
            <w:szCs w:val="16"/>
          </w:rPr>
          <w:fldChar w:fldCharType="separate"/>
        </w:r>
        <w:r w:rsidR="003E3526">
          <w:rPr>
            <w:rStyle w:val="Nmerodepgina"/>
            <w:rFonts w:ascii="Open Sans" w:hAnsi="Open Sans" w:cs="Open Sans"/>
            <w:noProof/>
            <w:sz w:val="16"/>
            <w:szCs w:val="16"/>
          </w:rPr>
          <w:t>2</w:t>
        </w:r>
        <w:r w:rsidRPr="0054741B">
          <w:rPr>
            <w:rStyle w:val="Nmerodepgina"/>
            <w:rFonts w:ascii="Open Sans" w:hAnsi="Open Sans" w:cs="Open Sans"/>
            <w:sz w:val="16"/>
            <w:szCs w:val="16"/>
          </w:rPr>
          <w:fldChar w:fldCharType="end"/>
        </w:r>
      </w:p>
    </w:sdtContent>
  </w:sdt>
  <w:p w:rsidRPr="0054741B" w:rsidR="0054741B" w:rsidP="0054741B" w:rsidRDefault="0054741B" w14:paraId="2AD89264" w14:textId="77777777">
    <w:pPr>
      <w:pStyle w:val="Piedepgina"/>
      <w:ind w:right="360"/>
      <w:jc w:val="right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77" w:rsidP="00516894" w:rsidRDefault="00F75277" w14:paraId="54935866" w14:textId="77777777">
      <w:pPr>
        <w:spacing w:after="0" w:line="240" w:lineRule="auto"/>
      </w:pPr>
      <w:r>
        <w:separator/>
      </w:r>
    </w:p>
  </w:footnote>
  <w:footnote w:type="continuationSeparator" w:id="0">
    <w:p w:rsidR="00F75277" w:rsidP="00516894" w:rsidRDefault="00F75277" w14:paraId="789FFA6C" w14:textId="77777777">
      <w:pPr>
        <w:spacing w:after="0" w:line="240" w:lineRule="auto"/>
      </w:pPr>
      <w:r>
        <w:continuationSeparator/>
      </w:r>
    </w:p>
  </w:footnote>
  <w:footnote w:type="continuationNotice" w:id="1">
    <w:p w:rsidR="00F75277" w:rsidRDefault="00F75277" w14:paraId="1E9D31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1B" w:rsidP="0054741B" w:rsidRDefault="0054741B" w14:paraId="79566B22" w14:textId="29CA347A">
    <w:pPr>
      <w:pStyle w:val="Encabezado"/>
      <w:jc w:val="right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Terms of Reference – CHS </w:t>
    </w:r>
    <w:r w:rsidR="00B961EE">
      <w:rPr>
        <w:rFonts w:ascii="Open Sans" w:hAnsi="Open Sans" w:cs="Open Sans"/>
        <w:sz w:val="16"/>
        <w:szCs w:val="16"/>
      </w:rPr>
      <w:t xml:space="preserve">Alliance members </w:t>
    </w:r>
    <w:r w:rsidR="00184F68">
      <w:rPr>
        <w:rFonts w:ascii="Open Sans" w:hAnsi="Open Sans" w:cs="Open Sans"/>
        <w:sz w:val="16"/>
        <w:szCs w:val="16"/>
      </w:rPr>
      <w:t xml:space="preserve">Working Group on </w:t>
    </w:r>
    <w:r w:rsidR="00B961EE">
      <w:rPr>
        <w:rFonts w:ascii="Open Sans" w:hAnsi="Open Sans" w:cs="Open Sans"/>
        <w:sz w:val="16"/>
        <w:szCs w:val="16"/>
      </w:rPr>
      <w:t xml:space="preserve">CHS </w:t>
    </w:r>
    <w:r w:rsidR="00184F68">
      <w:rPr>
        <w:rFonts w:ascii="Open Sans" w:hAnsi="Open Sans" w:cs="Open Sans"/>
        <w:sz w:val="16"/>
        <w:szCs w:val="16"/>
      </w:rPr>
      <w:t>Donor Recognition</w:t>
    </w:r>
  </w:p>
  <w:p w:rsidRPr="0054741B" w:rsidR="0054741B" w:rsidP="0054741B" w:rsidRDefault="0054741B" w14:paraId="0F1C3D8E" w14:textId="77777777">
    <w:pPr>
      <w:pStyle w:val="Encabezado"/>
      <w:jc w:val="right"/>
      <w:rPr>
        <w:rFonts w:ascii="Open Sans" w:hAnsi="Open Sans" w:cs="Open San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64E40" w:rsidP="00164E40" w:rsidRDefault="00164E40" w14:paraId="40AA9E64" w14:textId="3E7DA4DA">
    <w:pPr>
      <w:pStyle w:val="Encabezado"/>
      <w:jc w:val="both"/>
    </w:pPr>
    <w:r>
      <w:t xml:space="preserve">     </w:t>
    </w:r>
    <w:r>
      <w:tab/>
    </w:r>
    <w:r>
      <w:t xml:space="preserve">  </w:t>
    </w:r>
    <w:r w:rsidR="004C0F00">
      <w:rPr>
        <w:noProof/>
        <w:color w:val="2B579A"/>
        <w:shd w:val="clear" w:color="auto" w:fill="E6E6E6"/>
        <w:lang w:eastAsia="en-GB"/>
      </w:rPr>
      <w:drawing>
        <wp:inline distT="0" distB="0" distL="0" distR="0" wp14:anchorId="752A0F71" wp14:editId="699F507E">
          <wp:extent cx="1883121" cy="491138"/>
          <wp:effectExtent l="0" t="0" r="0" b="4445"/>
          <wp:docPr id="12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6789" cy="49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</w:p>
  <w:p w:rsidR="00164E40" w:rsidRDefault="00164E40" w14:paraId="559368F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88"/>
    <w:multiLevelType w:val="hybridMultilevel"/>
    <w:tmpl w:val="4D5AE2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507C08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356624"/>
    <w:multiLevelType w:val="hybridMultilevel"/>
    <w:tmpl w:val="9DC064A0"/>
    <w:lvl w:ilvl="0" w:tplc="AD426FDC">
      <w:start w:val="11"/>
      <w:numFmt w:val="bullet"/>
      <w:lvlText w:val="-"/>
      <w:lvlJc w:val="left"/>
      <w:pPr>
        <w:ind w:left="720" w:hanging="360"/>
      </w:pPr>
      <w:rPr>
        <w:rFonts w:hint="default" w:ascii="Open Sans" w:hAnsi="Open Sans" w:cs="Open Sans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465F6"/>
    <w:multiLevelType w:val="multilevel"/>
    <w:tmpl w:val="DBE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4473B8"/>
    <w:multiLevelType w:val="hybridMultilevel"/>
    <w:tmpl w:val="CE287B3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925EB7"/>
    <w:multiLevelType w:val="hybridMultilevel"/>
    <w:tmpl w:val="7564F5A2"/>
    <w:lvl w:ilvl="0" w:tplc="EA9E5F0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eastAsiaTheme="minorHAnsi" w:cstheme="minorBidi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6E9047B"/>
    <w:multiLevelType w:val="hybridMultilevel"/>
    <w:tmpl w:val="43AA1C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9C1282"/>
    <w:multiLevelType w:val="hybridMultilevel"/>
    <w:tmpl w:val="CE287B30"/>
    <w:lvl w:ilvl="0" w:tplc="08090019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35343E09"/>
    <w:multiLevelType w:val="hybridMultilevel"/>
    <w:tmpl w:val="661254C2"/>
    <w:lvl w:ilvl="0" w:tplc="5D88C02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E33CEE"/>
    <w:multiLevelType w:val="hybridMultilevel"/>
    <w:tmpl w:val="677467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CA3A76"/>
    <w:multiLevelType w:val="hybridMultilevel"/>
    <w:tmpl w:val="18EA1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77AF"/>
    <w:multiLevelType w:val="hybridMultilevel"/>
    <w:tmpl w:val="7F30E24E"/>
    <w:lvl w:ilvl="0" w:tplc="5D88C022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50C02A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BC5994"/>
    <w:multiLevelType w:val="hybridMultilevel"/>
    <w:tmpl w:val="BA361D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31B6"/>
    <w:multiLevelType w:val="multilevel"/>
    <w:tmpl w:val="9C3077F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81263"/>
    <w:multiLevelType w:val="hybridMultilevel"/>
    <w:tmpl w:val="4B0C7C0E"/>
    <w:lvl w:ilvl="0" w:tplc="AA2A7C9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C1F3B72"/>
    <w:multiLevelType w:val="hybridMultilevel"/>
    <w:tmpl w:val="A1D26C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337AB6"/>
    <w:multiLevelType w:val="hybridMultilevel"/>
    <w:tmpl w:val="DBBA0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582AA0"/>
    <w:multiLevelType w:val="hybridMultilevel"/>
    <w:tmpl w:val="C98452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A94F0A"/>
    <w:multiLevelType w:val="hybridMultilevel"/>
    <w:tmpl w:val="DA406F82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583D32"/>
    <w:multiLevelType w:val="hybridMultilevel"/>
    <w:tmpl w:val="F196C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18"/>
  </w:num>
  <w:num w:numId="15">
    <w:abstractNumId w:val="13"/>
  </w:num>
  <w:num w:numId="16">
    <w:abstractNumId w:val="9"/>
  </w:num>
  <w:num w:numId="17">
    <w:abstractNumId w:val="16"/>
  </w:num>
  <w:num w:numId="18">
    <w:abstractNumId w:val="14"/>
  </w:num>
  <w:num w:numId="19">
    <w:abstractNumId w:val="19"/>
  </w:num>
  <w:num w:numId="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EE"/>
    <w:rsid w:val="00006E20"/>
    <w:rsid w:val="000106F8"/>
    <w:rsid w:val="00011AEF"/>
    <w:rsid w:val="000147C5"/>
    <w:rsid w:val="00020730"/>
    <w:rsid w:val="0002735D"/>
    <w:rsid w:val="00027D19"/>
    <w:rsid w:val="0003071C"/>
    <w:rsid w:val="00031E8E"/>
    <w:rsid w:val="00033226"/>
    <w:rsid w:val="00034312"/>
    <w:rsid w:val="00034CFB"/>
    <w:rsid w:val="00036D51"/>
    <w:rsid w:val="00042D5B"/>
    <w:rsid w:val="00056D2D"/>
    <w:rsid w:val="000615FC"/>
    <w:rsid w:val="0006514F"/>
    <w:rsid w:val="00070B58"/>
    <w:rsid w:val="00072D00"/>
    <w:rsid w:val="00075677"/>
    <w:rsid w:val="00075E79"/>
    <w:rsid w:val="00081CD2"/>
    <w:rsid w:val="00082BEA"/>
    <w:rsid w:val="00082F23"/>
    <w:rsid w:val="000851DC"/>
    <w:rsid w:val="0009228F"/>
    <w:rsid w:val="00092470"/>
    <w:rsid w:val="00097053"/>
    <w:rsid w:val="00097253"/>
    <w:rsid w:val="000A365F"/>
    <w:rsid w:val="000A6BE1"/>
    <w:rsid w:val="000B39CF"/>
    <w:rsid w:val="000B4905"/>
    <w:rsid w:val="000B71F7"/>
    <w:rsid w:val="000B7C0B"/>
    <w:rsid w:val="000C0E28"/>
    <w:rsid w:val="000C388C"/>
    <w:rsid w:val="000C7330"/>
    <w:rsid w:val="000D3959"/>
    <w:rsid w:val="000D5694"/>
    <w:rsid w:val="000D77CD"/>
    <w:rsid w:val="000E4D11"/>
    <w:rsid w:val="000E69E8"/>
    <w:rsid w:val="000E7547"/>
    <w:rsid w:val="000F04B4"/>
    <w:rsid w:val="000F2752"/>
    <w:rsid w:val="000F28F9"/>
    <w:rsid w:val="000F3B3C"/>
    <w:rsid w:val="000F577E"/>
    <w:rsid w:val="00100003"/>
    <w:rsid w:val="00102403"/>
    <w:rsid w:val="00104614"/>
    <w:rsid w:val="00104E94"/>
    <w:rsid w:val="00105D1C"/>
    <w:rsid w:val="0011133E"/>
    <w:rsid w:val="00114871"/>
    <w:rsid w:val="001165BA"/>
    <w:rsid w:val="00122DF2"/>
    <w:rsid w:val="00125A35"/>
    <w:rsid w:val="00127962"/>
    <w:rsid w:val="00134B38"/>
    <w:rsid w:val="001355C7"/>
    <w:rsid w:val="00142853"/>
    <w:rsid w:val="0014409B"/>
    <w:rsid w:val="001471A9"/>
    <w:rsid w:val="001475F6"/>
    <w:rsid w:val="001515A0"/>
    <w:rsid w:val="00151CAE"/>
    <w:rsid w:val="001534B4"/>
    <w:rsid w:val="001560DD"/>
    <w:rsid w:val="0016101A"/>
    <w:rsid w:val="00161271"/>
    <w:rsid w:val="00162626"/>
    <w:rsid w:val="00162ADD"/>
    <w:rsid w:val="00163FB8"/>
    <w:rsid w:val="00164E40"/>
    <w:rsid w:val="00165117"/>
    <w:rsid w:val="0016713F"/>
    <w:rsid w:val="00167AD5"/>
    <w:rsid w:val="0017152F"/>
    <w:rsid w:val="00173062"/>
    <w:rsid w:val="00184F68"/>
    <w:rsid w:val="00190815"/>
    <w:rsid w:val="001916B3"/>
    <w:rsid w:val="00191F3B"/>
    <w:rsid w:val="001929BC"/>
    <w:rsid w:val="00194738"/>
    <w:rsid w:val="001A18C9"/>
    <w:rsid w:val="001A2309"/>
    <w:rsid w:val="001A251A"/>
    <w:rsid w:val="001A285E"/>
    <w:rsid w:val="001A665F"/>
    <w:rsid w:val="001A6D0C"/>
    <w:rsid w:val="001A7096"/>
    <w:rsid w:val="001A772E"/>
    <w:rsid w:val="001C04AB"/>
    <w:rsid w:val="001C4030"/>
    <w:rsid w:val="001D301D"/>
    <w:rsid w:val="001D3673"/>
    <w:rsid w:val="001E0FFE"/>
    <w:rsid w:val="001E3FF4"/>
    <w:rsid w:val="001E5D9D"/>
    <w:rsid w:val="001E78DE"/>
    <w:rsid w:val="001F3DC7"/>
    <w:rsid w:val="00206933"/>
    <w:rsid w:val="002073CA"/>
    <w:rsid w:val="00212CC7"/>
    <w:rsid w:val="00212D8C"/>
    <w:rsid w:val="00212F20"/>
    <w:rsid w:val="00216950"/>
    <w:rsid w:val="00222261"/>
    <w:rsid w:val="00222D9C"/>
    <w:rsid w:val="002246F5"/>
    <w:rsid w:val="002258B3"/>
    <w:rsid w:val="00226804"/>
    <w:rsid w:val="00230F28"/>
    <w:rsid w:val="00232B45"/>
    <w:rsid w:val="00233407"/>
    <w:rsid w:val="00234F28"/>
    <w:rsid w:val="002364EF"/>
    <w:rsid w:val="002402EF"/>
    <w:rsid w:val="00240C5D"/>
    <w:rsid w:val="00245D92"/>
    <w:rsid w:val="002539B3"/>
    <w:rsid w:val="00254AC1"/>
    <w:rsid w:val="00255ABB"/>
    <w:rsid w:val="0025628C"/>
    <w:rsid w:val="002601F4"/>
    <w:rsid w:val="00266141"/>
    <w:rsid w:val="00267E34"/>
    <w:rsid w:val="0028328A"/>
    <w:rsid w:val="00284611"/>
    <w:rsid w:val="00290AA4"/>
    <w:rsid w:val="00296FA7"/>
    <w:rsid w:val="00297A88"/>
    <w:rsid w:val="002A0E96"/>
    <w:rsid w:val="002A664E"/>
    <w:rsid w:val="002B2E06"/>
    <w:rsid w:val="002B40D8"/>
    <w:rsid w:val="002B6B70"/>
    <w:rsid w:val="002C66AD"/>
    <w:rsid w:val="002D45DB"/>
    <w:rsid w:val="002E1BDD"/>
    <w:rsid w:val="002E6527"/>
    <w:rsid w:val="002F049E"/>
    <w:rsid w:val="002F2EE9"/>
    <w:rsid w:val="002F5C13"/>
    <w:rsid w:val="00301985"/>
    <w:rsid w:val="00303013"/>
    <w:rsid w:val="003227EA"/>
    <w:rsid w:val="00327C1A"/>
    <w:rsid w:val="00331039"/>
    <w:rsid w:val="0033156C"/>
    <w:rsid w:val="00331D3E"/>
    <w:rsid w:val="00332EEB"/>
    <w:rsid w:val="00333675"/>
    <w:rsid w:val="003464F5"/>
    <w:rsid w:val="003564E9"/>
    <w:rsid w:val="00357CF9"/>
    <w:rsid w:val="003624BC"/>
    <w:rsid w:val="00364F2B"/>
    <w:rsid w:val="00365424"/>
    <w:rsid w:val="00371C8A"/>
    <w:rsid w:val="00382E34"/>
    <w:rsid w:val="003854D3"/>
    <w:rsid w:val="00386D2C"/>
    <w:rsid w:val="003924DE"/>
    <w:rsid w:val="00392FDA"/>
    <w:rsid w:val="00393ADF"/>
    <w:rsid w:val="003A0104"/>
    <w:rsid w:val="003A0C73"/>
    <w:rsid w:val="003A2680"/>
    <w:rsid w:val="003A34DA"/>
    <w:rsid w:val="003A4683"/>
    <w:rsid w:val="003A51AF"/>
    <w:rsid w:val="003B081A"/>
    <w:rsid w:val="003B274A"/>
    <w:rsid w:val="003B2C37"/>
    <w:rsid w:val="003B39B0"/>
    <w:rsid w:val="003B3D5B"/>
    <w:rsid w:val="003B7067"/>
    <w:rsid w:val="003B7812"/>
    <w:rsid w:val="003C66B6"/>
    <w:rsid w:val="003C7708"/>
    <w:rsid w:val="003C77A8"/>
    <w:rsid w:val="003D6B77"/>
    <w:rsid w:val="003E019C"/>
    <w:rsid w:val="003E3526"/>
    <w:rsid w:val="003E4533"/>
    <w:rsid w:val="003E576F"/>
    <w:rsid w:val="003E5CC7"/>
    <w:rsid w:val="003F0A96"/>
    <w:rsid w:val="003F338A"/>
    <w:rsid w:val="004014B8"/>
    <w:rsid w:val="00401A98"/>
    <w:rsid w:val="00401F35"/>
    <w:rsid w:val="00401F49"/>
    <w:rsid w:val="004067E7"/>
    <w:rsid w:val="00412176"/>
    <w:rsid w:val="0041528B"/>
    <w:rsid w:val="0041570B"/>
    <w:rsid w:val="00417DCD"/>
    <w:rsid w:val="00421136"/>
    <w:rsid w:val="00422228"/>
    <w:rsid w:val="00424C12"/>
    <w:rsid w:val="0042573A"/>
    <w:rsid w:val="00430A67"/>
    <w:rsid w:val="004342D5"/>
    <w:rsid w:val="00435D26"/>
    <w:rsid w:val="0043638B"/>
    <w:rsid w:val="00436F38"/>
    <w:rsid w:val="00447BC2"/>
    <w:rsid w:val="00452E1E"/>
    <w:rsid w:val="00461748"/>
    <w:rsid w:val="00461AD3"/>
    <w:rsid w:val="00462055"/>
    <w:rsid w:val="00475A30"/>
    <w:rsid w:val="00475EE1"/>
    <w:rsid w:val="00476D28"/>
    <w:rsid w:val="00480473"/>
    <w:rsid w:val="00480ED6"/>
    <w:rsid w:val="00487B98"/>
    <w:rsid w:val="00490ABE"/>
    <w:rsid w:val="00491FE9"/>
    <w:rsid w:val="00495EA3"/>
    <w:rsid w:val="004A2E28"/>
    <w:rsid w:val="004A630A"/>
    <w:rsid w:val="004A7BD3"/>
    <w:rsid w:val="004A7DF3"/>
    <w:rsid w:val="004B03D0"/>
    <w:rsid w:val="004B0564"/>
    <w:rsid w:val="004C0F00"/>
    <w:rsid w:val="004C166D"/>
    <w:rsid w:val="004C38B3"/>
    <w:rsid w:val="004D4CB6"/>
    <w:rsid w:val="004D5032"/>
    <w:rsid w:val="004D67DF"/>
    <w:rsid w:val="004E2C11"/>
    <w:rsid w:val="004E365E"/>
    <w:rsid w:val="004E39A2"/>
    <w:rsid w:val="004E4D83"/>
    <w:rsid w:val="004E50D9"/>
    <w:rsid w:val="004F1810"/>
    <w:rsid w:val="004F1C9D"/>
    <w:rsid w:val="004F3671"/>
    <w:rsid w:val="004F72A6"/>
    <w:rsid w:val="00506336"/>
    <w:rsid w:val="00510496"/>
    <w:rsid w:val="005123A6"/>
    <w:rsid w:val="00516894"/>
    <w:rsid w:val="005168EA"/>
    <w:rsid w:val="005169F7"/>
    <w:rsid w:val="00526C36"/>
    <w:rsid w:val="005301A8"/>
    <w:rsid w:val="00531977"/>
    <w:rsid w:val="00532D55"/>
    <w:rsid w:val="0054741B"/>
    <w:rsid w:val="00547630"/>
    <w:rsid w:val="00551AFF"/>
    <w:rsid w:val="0055581F"/>
    <w:rsid w:val="0055786A"/>
    <w:rsid w:val="005617CC"/>
    <w:rsid w:val="0056354C"/>
    <w:rsid w:val="00570700"/>
    <w:rsid w:val="0057668E"/>
    <w:rsid w:val="00577145"/>
    <w:rsid w:val="00581A15"/>
    <w:rsid w:val="00582FA0"/>
    <w:rsid w:val="00584D98"/>
    <w:rsid w:val="005951C1"/>
    <w:rsid w:val="005A3C3A"/>
    <w:rsid w:val="005A5272"/>
    <w:rsid w:val="005A776E"/>
    <w:rsid w:val="005B0ABB"/>
    <w:rsid w:val="005B29DE"/>
    <w:rsid w:val="005B428E"/>
    <w:rsid w:val="005B4FD4"/>
    <w:rsid w:val="005C0E3F"/>
    <w:rsid w:val="005C232A"/>
    <w:rsid w:val="005D49B1"/>
    <w:rsid w:val="005D52D4"/>
    <w:rsid w:val="005E2364"/>
    <w:rsid w:val="005E3B4D"/>
    <w:rsid w:val="005E7166"/>
    <w:rsid w:val="005F0108"/>
    <w:rsid w:val="005F0491"/>
    <w:rsid w:val="005F38FF"/>
    <w:rsid w:val="006031F7"/>
    <w:rsid w:val="0060385A"/>
    <w:rsid w:val="00603AEF"/>
    <w:rsid w:val="00606F8D"/>
    <w:rsid w:val="006126C7"/>
    <w:rsid w:val="00612BE4"/>
    <w:rsid w:val="0061384B"/>
    <w:rsid w:val="006164F5"/>
    <w:rsid w:val="006220A3"/>
    <w:rsid w:val="0062774E"/>
    <w:rsid w:val="006316B7"/>
    <w:rsid w:val="00647FAD"/>
    <w:rsid w:val="006530CC"/>
    <w:rsid w:val="0066057F"/>
    <w:rsid w:val="00660AA2"/>
    <w:rsid w:val="0066218E"/>
    <w:rsid w:val="006640AB"/>
    <w:rsid w:val="00670B1F"/>
    <w:rsid w:val="0068252F"/>
    <w:rsid w:val="006A52FE"/>
    <w:rsid w:val="006A5444"/>
    <w:rsid w:val="006B3ED6"/>
    <w:rsid w:val="006B4ED7"/>
    <w:rsid w:val="006B74A1"/>
    <w:rsid w:val="006C2BA8"/>
    <w:rsid w:val="006C52B2"/>
    <w:rsid w:val="006C7D4D"/>
    <w:rsid w:val="006E060E"/>
    <w:rsid w:val="006E1F67"/>
    <w:rsid w:val="006E2A66"/>
    <w:rsid w:val="006E6A28"/>
    <w:rsid w:val="006F138A"/>
    <w:rsid w:val="006F33C0"/>
    <w:rsid w:val="006F44DB"/>
    <w:rsid w:val="006F5DD1"/>
    <w:rsid w:val="006F68AE"/>
    <w:rsid w:val="006F720E"/>
    <w:rsid w:val="00700B18"/>
    <w:rsid w:val="00700BEC"/>
    <w:rsid w:val="00703B9F"/>
    <w:rsid w:val="007106ED"/>
    <w:rsid w:val="00713F13"/>
    <w:rsid w:val="00714F33"/>
    <w:rsid w:val="007159A6"/>
    <w:rsid w:val="007204B5"/>
    <w:rsid w:val="00722F5D"/>
    <w:rsid w:val="0072411F"/>
    <w:rsid w:val="00724899"/>
    <w:rsid w:val="00724FB1"/>
    <w:rsid w:val="00725958"/>
    <w:rsid w:val="00730804"/>
    <w:rsid w:val="007337AD"/>
    <w:rsid w:val="00736099"/>
    <w:rsid w:val="00736266"/>
    <w:rsid w:val="00736814"/>
    <w:rsid w:val="00736954"/>
    <w:rsid w:val="00743171"/>
    <w:rsid w:val="00743595"/>
    <w:rsid w:val="00744E3D"/>
    <w:rsid w:val="00753ED3"/>
    <w:rsid w:val="0075513B"/>
    <w:rsid w:val="00756651"/>
    <w:rsid w:val="00760296"/>
    <w:rsid w:val="007644A4"/>
    <w:rsid w:val="00765CD2"/>
    <w:rsid w:val="0076634C"/>
    <w:rsid w:val="00767769"/>
    <w:rsid w:val="00776421"/>
    <w:rsid w:val="007773B6"/>
    <w:rsid w:val="0077756F"/>
    <w:rsid w:val="007A2CEA"/>
    <w:rsid w:val="007A4064"/>
    <w:rsid w:val="007A6BC1"/>
    <w:rsid w:val="007A6E04"/>
    <w:rsid w:val="007B0A94"/>
    <w:rsid w:val="007B0B3B"/>
    <w:rsid w:val="007B224F"/>
    <w:rsid w:val="007B2D84"/>
    <w:rsid w:val="007B3799"/>
    <w:rsid w:val="007B5782"/>
    <w:rsid w:val="007C45FA"/>
    <w:rsid w:val="007D2825"/>
    <w:rsid w:val="007D410B"/>
    <w:rsid w:val="007D4AF0"/>
    <w:rsid w:val="007E1692"/>
    <w:rsid w:val="007E1C49"/>
    <w:rsid w:val="007E22C2"/>
    <w:rsid w:val="007E3274"/>
    <w:rsid w:val="007F19CB"/>
    <w:rsid w:val="007F4D6B"/>
    <w:rsid w:val="007F6C35"/>
    <w:rsid w:val="00802573"/>
    <w:rsid w:val="00806AB8"/>
    <w:rsid w:val="0080712A"/>
    <w:rsid w:val="00811951"/>
    <w:rsid w:val="008133CE"/>
    <w:rsid w:val="00817134"/>
    <w:rsid w:val="0082093B"/>
    <w:rsid w:val="008320AB"/>
    <w:rsid w:val="00846AE5"/>
    <w:rsid w:val="008475CE"/>
    <w:rsid w:val="0084763D"/>
    <w:rsid w:val="008522D5"/>
    <w:rsid w:val="008546B5"/>
    <w:rsid w:val="00854FA7"/>
    <w:rsid w:val="00856079"/>
    <w:rsid w:val="008565C7"/>
    <w:rsid w:val="008611BD"/>
    <w:rsid w:val="00863CB4"/>
    <w:rsid w:val="00864B98"/>
    <w:rsid w:val="008715B2"/>
    <w:rsid w:val="008722CC"/>
    <w:rsid w:val="00874D5C"/>
    <w:rsid w:val="00874F53"/>
    <w:rsid w:val="00880421"/>
    <w:rsid w:val="008806B2"/>
    <w:rsid w:val="00880AE1"/>
    <w:rsid w:val="00884E7B"/>
    <w:rsid w:val="00891A3F"/>
    <w:rsid w:val="00896310"/>
    <w:rsid w:val="008A2D10"/>
    <w:rsid w:val="008A430D"/>
    <w:rsid w:val="008A482C"/>
    <w:rsid w:val="008B28C5"/>
    <w:rsid w:val="008B3348"/>
    <w:rsid w:val="008B6B9A"/>
    <w:rsid w:val="008B6D72"/>
    <w:rsid w:val="008D2395"/>
    <w:rsid w:val="008D3FC5"/>
    <w:rsid w:val="008D4690"/>
    <w:rsid w:val="008D4CB7"/>
    <w:rsid w:val="008D7C32"/>
    <w:rsid w:val="008E0109"/>
    <w:rsid w:val="008F0A2A"/>
    <w:rsid w:val="008F1085"/>
    <w:rsid w:val="008F3C22"/>
    <w:rsid w:val="008F72B1"/>
    <w:rsid w:val="00900B00"/>
    <w:rsid w:val="0090247C"/>
    <w:rsid w:val="0090461B"/>
    <w:rsid w:val="009071C8"/>
    <w:rsid w:val="0091146E"/>
    <w:rsid w:val="009149C6"/>
    <w:rsid w:val="00920027"/>
    <w:rsid w:val="00921455"/>
    <w:rsid w:val="0092266C"/>
    <w:rsid w:val="00925AF7"/>
    <w:rsid w:val="00926237"/>
    <w:rsid w:val="00926D2F"/>
    <w:rsid w:val="009302DB"/>
    <w:rsid w:val="00930CE2"/>
    <w:rsid w:val="00932612"/>
    <w:rsid w:val="00934082"/>
    <w:rsid w:val="0093713B"/>
    <w:rsid w:val="0095045E"/>
    <w:rsid w:val="009506AF"/>
    <w:rsid w:val="00950D0A"/>
    <w:rsid w:val="0095717D"/>
    <w:rsid w:val="00960E96"/>
    <w:rsid w:val="00963D70"/>
    <w:rsid w:val="00966A91"/>
    <w:rsid w:val="009740FF"/>
    <w:rsid w:val="00977AB0"/>
    <w:rsid w:val="00980EEF"/>
    <w:rsid w:val="00981152"/>
    <w:rsid w:val="00990742"/>
    <w:rsid w:val="00992DD4"/>
    <w:rsid w:val="009935C1"/>
    <w:rsid w:val="00994561"/>
    <w:rsid w:val="00995014"/>
    <w:rsid w:val="009A4A18"/>
    <w:rsid w:val="009B26D9"/>
    <w:rsid w:val="009B5C7E"/>
    <w:rsid w:val="009B5DF3"/>
    <w:rsid w:val="009B7C4D"/>
    <w:rsid w:val="009C1717"/>
    <w:rsid w:val="009C1D45"/>
    <w:rsid w:val="009C2BE9"/>
    <w:rsid w:val="009C3261"/>
    <w:rsid w:val="009D0505"/>
    <w:rsid w:val="009D11F9"/>
    <w:rsid w:val="009D37D8"/>
    <w:rsid w:val="009E0D71"/>
    <w:rsid w:val="009E287A"/>
    <w:rsid w:val="009E4141"/>
    <w:rsid w:val="009F17DB"/>
    <w:rsid w:val="009F4F67"/>
    <w:rsid w:val="00A1177E"/>
    <w:rsid w:val="00A172EE"/>
    <w:rsid w:val="00A212D5"/>
    <w:rsid w:val="00A23DB3"/>
    <w:rsid w:val="00A30083"/>
    <w:rsid w:val="00A3486B"/>
    <w:rsid w:val="00A36F7F"/>
    <w:rsid w:val="00A41244"/>
    <w:rsid w:val="00A430C7"/>
    <w:rsid w:val="00A43E20"/>
    <w:rsid w:val="00A500C2"/>
    <w:rsid w:val="00A62671"/>
    <w:rsid w:val="00A674C2"/>
    <w:rsid w:val="00A6775F"/>
    <w:rsid w:val="00A70001"/>
    <w:rsid w:val="00A708BC"/>
    <w:rsid w:val="00A7325A"/>
    <w:rsid w:val="00A74D26"/>
    <w:rsid w:val="00A751C6"/>
    <w:rsid w:val="00A82D90"/>
    <w:rsid w:val="00A84EA5"/>
    <w:rsid w:val="00A8677E"/>
    <w:rsid w:val="00A86857"/>
    <w:rsid w:val="00A87CA0"/>
    <w:rsid w:val="00A92165"/>
    <w:rsid w:val="00AA2D24"/>
    <w:rsid w:val="00AA3A1A"/>
    <w:rsid w:val="00AA6720"/>
    <w:rsid w:val="00AC0FCD"/>
    <w:rsid w:val="00AC253A"/>
    <w:rsid w:val="00AC43FA"/>
    <w:rsid w:val="00AC4819"/>
    <w:rsid w:val="00AC5066"/>
    <w:rsid w:val="00AC7F82"/>
    <w:rsid w:val="00AD145A"/>
    <w:rsid w:val="00AD2AF5"/>
    <w:rsid w:val="00AD32A2"/>
    <w:rsid w:val="00AD3BD7"/>
    <w:rsid w:val="00AD4C91"/>
    <w:rsid w:val="00AD5515"/>
    <w:rsid w:val="00AD59B3"/>
    <w:rsid w:val="00AE1335"/>
    <w:rsid w:val="00AE3965"/>
    <w:rsid w:val="00AE3FE1"/>
    <w:rsid w:val="00AE6DB6"/>
    <w:rsid w:val="00AE7A02"/>
    <w:rsid w:val="00AF2684"/>
    <w:rsid w:val="00AF32F9"/>
    <w:rsid w:val="00AF5A6F"/>
    <w:rsid w:val="00AF64CB"/>
    <w:rsid w:val="00AF754A"/>
    <w:rsid w:val="00B021B3"/>
    <w:rsid w:val="00B04F05"/>
    <w:rsid w:val="00B05A8C"/>
    <w:rsid w:val="00B10BDA"/>
    <w:rsid w:val="00B10F92"/>
    <w:rsid w:val="00B12C58"/>
    <w:rsid w:val="00B14A51"/>
    <w:rsid w:val="00B22B67"/>
    <w:rsid w:val="00B27989"/>
    <w:rsid w:val="00B33CE4"/>
    <w:rsid w:val="00B34DA3"/>
    <w:rsid w:val="00B351BC"/>
    <w:rsid w:val="00B4133D"/>
    <w:rsid w:val="00B4536F"/>
    <w:rsid w:val="00B4690E"/>
    <w:rsid w:val="00B4736A"/>
    <w:rsid w:val="00B504A7"/>
    <w:rsid w:val="00B51257"/>
    <w:rsid w:val="00B67012"/>
    <w:rsid w:val="00B75C02"/>
    <w:rsid w:val="00B806B7"/>
    <w:rsid w:val="00B81AE2"/>
    <w:rsid w:val="00B907EF"/>
    <w:rsid w:val="00B918CF"/>
    <w:rsid w:val="00B91F21"/>
    <w:rsid w:val="00B961EE"/>
    <w:rsid w:val="00BA54CE"/>
    <w:rsid w:val="00BA5ADF"/>
    <w:rsid w:val="00BB013C"/>
    <w:rsid w:val="00BB3187"/>
    <w:rsid w:val="00BB3EC7"/>
    <w:rsid w:val="00BC0522"/>
    <w:rsid w:val="00BC63FE"/>
    <w:rsid w:val="00BC7B26"/>
    <w:rsid w:val="00BD1E85"/>
    <w:rsid w:val="00BD2813"/>
    <w:rsid w:val="00BD3B07"/>
    <w:rsid w:val="00BE30BE"/>
    <w:rsid w:val="00BF481D"/>
    <w:rsid w:val="00BF5E50"/>
    <w:rsid w:val="00C0149A"/>
    <w:rsid w:val="00C04BC6"/>
    <w:rsid w:val="00C12102"/>
    <w:rsid w:val="00C17C62"/>
    <w:rsid w:val="00C202E3"/>
    <w:rsid w:val="00C225D4"/>
    <w:rsid w:val="00C359A8"/>
    <w:rsid w:val="00C36243"/>
    <w:rsid w:val="00C36D8F"/>
    <w:rsid w:val="00C3766A"/>
    <w:rsid w:val="00C4794E"/>
    <w:rsid w:val="00C47F6E"/>
    <w:rsid w:val="00C50ED7"/>
    <w:rsid w:val="00C5196B"/>
    <w:rsid w:val="00C542ED"/>
    <w:rsid w:val="00C67A73"/>
    <w:rsid w:val="00C71206"/>
    <w:rsid w:val="00C71D27"/>
    <w:rsid w:val="00C762DE"/>
    <w:rsid w:val="00C76E53"/>
    <w:rsid w:val="00C83F67"/>
    <w:rsid w:val="00C86EDC"/>
    <w:rsid w:val="00CA2568"/>
    <w:rsid w:val="00CA3F90"/>
    <w:rsid w:val="00CA74E2"/>
    <w:rsid w:val="00CB0C02"/>
    <w:rsid w:val="00CB1FCD"/>
    <w:rsid w:val="00CB25F2"/>
    <w:rsid w:val="00CB7201"/>
    <w:rsid w:val="00CB7B9C"/>
    <w:rsid w:val="00CB7C39"/>
    <w:rsid w:val="00CC2114"/>
    <w:rsid w:val="00CD1C10"/>
    <w:rsid w:val="00CD2A7D"/>
    <w:rsid w:val="00CD57EE"/>
    <w:rsid w:val="00CD5DA0"/>
    <w:rsid w:val="00CD7418"/>
    <w:rsid w:val="00CE1BA3"/>
    <w:rsid w:val="00CE2CF1"/>
    <w:rsid w:val="00CE2D46"/>
    <w:rsid w:val="00CE7F6D"/>
    <w:rsid w:val="00CF1168"/>
    <w:rsid w:val="00CF27DF"/>
    <w:rsid w:val="00D02CEB"/>
    <w:rsid w:val="00D03E39"/>
    <w:rsid w:val="00D06FC8"/>
    <w:rsid w:val="00D11DF3"/>
    <w:rsid w:val="00D12639"/>
    <w:rsid w:val="00D1477E"/>
    <w:rsid w:val="00D15C65"/>
    <w:rsid w:val="00D211E1"/>
    <w:rsid w:val="00D252F7"/>
    <w:rsid w:val="00D27840"/>
    <w:rsid w:val="00D27EA5"/>
    <w:rsid w:val="00D325E2"/>
    <w:rsid w:val="00D4042A"/>
    <w:rsid w:val="00D436A6"/>
    <w:rsid w:val="00D4504C"/>
    <w:rsid w:val="00D45AB5"/>
    <w:rsid w:val="00D47DF8"/>
    <w:rsid w:val="00D50DF4"/>
    <w:rsid w:val="00D57C74"/>
    <w:rsid w:val="00D6000B"/>
    <w:rsid w:val="00D60C40"/>
    <w:rsid w:val="00D65C16"/>
    <w:rsid w:val="00D66BF1"/>
    <w:rsid w:val="00D7449E"/>
    <w:rsid w:val="00D74CEB"/>
    <w:rsid w:val="00D77F4E"/>
    <w:rsid w:val="00D87EE8"/>
    <w:rsid w:val="00DA398A"/>
    <w:rsid w:val="00DB05DA"/>
    <w:rsid w:val="00DB0A5D"/>
    <w:rsid w:val="00DB4A35"/>
    <w:rsid w:val="00DB5E44"/>
    <w:rsid w:val="00DC1DDE"/>
    <w:rsid w:val="00DE1831"/>
    <w:rsid w:val="00DF069B"/>
    <w:rsid w:val="00DF22FD"/>
    <w:rsid w:val="00E072B1"/>
    <w:rsid w:val="00E12C55"/>
    <w:rsid w:val="00E216B4"/>
    <w:rsid w:val="00E21B39"/>
    <w:rsid w:val="00E2384E"/>
    <w:rsid w:val="00E25B9C"/>
    <w:rsid w:val="00E302E7"/>
    <w:rsid w:val="00E34BE5"/>
    <w:rsid w:val="00E35962"/>
    <w:rsid w:val="00E403EE"/>
    <w:rsid w:val="00E40BE2"/>
    <w:rsid w:val="00E4128D"/>
    <w:rsid w:val="00E4323A"/>
    <w:rsid w:val="00E45F74"/>
    <w:rsid w:val="00E47AEA"/>
    <w:rsid w:val="00E47FB8"/>
    <w:rsid w:val="00E51D66"/>
    <w:rsid w:val="00E53B77"/>
    <w:rsid w:val="00E552AC"/>
    <w:rsid w:val="00E56A48"/>
    <w:rsid w:val="00E63821"/>
    <w:rsid w:val="00E6521C"/>
    <w:rsid w:val="00E66230"/>
    <w:rsid w:val="00E6640B"/>
    <w:rsid w:val="00E768E5"/>
    <w:rsid w:val="00E77A36"/>
    <w:rsid w:val="00E81B5E"/>
    <w:rsid w:val="00E83BC2"/>
    <w:rsid w:val="00E84CE6"/>
    <w:rsid w:val="00E85D8A"/>
    <w:rsid w:val="00E9456D"/>
    <w:rsid w:val="00E95547"/>
    <w:rsid w:val="00EA7648"/>
    <w:rsid w:val="00EB0653"/>
    <w:rsid w:val="00EB1686"/>
    <w:rsid w:val="00EB625F"/>
    <w:rsid w:val="00EC0398"/>
    <w:rsid w:val="00EC1A1F"/>
    <w:rsid w:val="00EE0C92"/>
    <w:rsid w:val="00EE1CC4"/>
    <w:rsid w:val="00EF2601"/>
    <w:rsid w:val="00EF5251"/>
    <w:rsid w:val="00EF721D"/>
    <w:rsid w:val="00F037B4"/>
    <w:rsid w:val="00F04B70"/>
    <w:rsid w:val="00F0624F"/>
    <w:rsid w:val="00F06467"/>
    <w:rsid w:val="00F06E53"/>
    <w:rsid w:val="00F10310"/>
    <w:rsid w:val="00F16802"/>
    <w:rsid w:val="00F200A0"/>
    <w:rsid w:val="00F27443"/>
    <w:rsid w:val="00F343E6"/>
    <w:rsid w:val="00F3593A"/>
    <w:rsid w:val="00F35FBB"/>
    <w:rsid w:val="00F36CFA"/>
    <w:rsid w:val="00F40D24"/>
    <w:rsid w:val="00F431BE"/>
    <w:rsid w:val="00F47BAD"/>
    <w:rsid w:val="00F55449"/>
    <w:rsid w:val="00F61573"/>
    <w:rsid w:val="00F641FE"/>
    <w:rsid w:val="00F64EED"/>
    <w:rsid w:val="00F65715"/>
    <w:rsid w:val="00F6726E"/>
    <w:rsid w:val="00F75277"/>
    <w:rsid w:val="00F774BE"/>
    <w:rsid w:val="00F819F8"/>
    <w:rsid w:val="00F82A75"/>
    <w:rsid w:val="00F82CAA"/>
    <w:rsid w:val="00F83755"/>
    <w:rsid w:val="00F83B6C"/>
    <w:rsid w:val="00F9324A"/>
    <w:rsid w:val="00F94F03"/>
    <w:rsid w:val="00F955A4"/>
    <w:rsid w:val="00F9657F"/>
    <w:rsid w:val="00FA1665"/>
    <w:rsid w:val="00FA1878"/>
    <w:rsid w:val="00FA1BDB"/>
    <w:rsid w:val="00FA1F8E"/>
    <w:rsid w:val="00FA2492"/>
    <w:rsid w:val="00FA46E2"/>
    <w:rsid w:val="00FA51B1"/>
    <w:rsid w:val="00FA5A78"/>
    <w:rsid w:val="00FA639C"/>
    <w:rsid w:val="00FA7F1B"/>
    <w:rsid w:val="00FB64F8"/>
    <w:rsid w:val="00FB7515"/>
    <w:rsid w:val="00FC1403"/>
    <w:rsid w:val="00FC6E6A"/>
    <w:rsid w:val="00FC7D77"/>
    <w:rsid w:val="00FD1601"/>
    <w:rsid w:val="00FD64CC"/>
    <w:rsid w:val="00FE4FC0"/>
    <w:rsid w:val="00FE54A9"/>
    <w:rsid w:val="00FE79B9"/>
    <w:rsid w:val="00FE7CE4"/>
    <w:rsid w:val="00FF0F02"/>
    <w:rsid w:val="00FF1CB2"/>
    <w:rsid w:val="00FF4DCA"/>
    <w:rsid w:val="00FF6F96"/>
    <w:rsid w:val="06C9E59A"/>
    <w:rsid w:val="08B558F8"/>
    <w:rsid w:val="092D7700"/>
    <w:rsid w:val="0EE91D24"/>
    <w:rsid w:val="13214937"/>
    <w:rsid w:val="1E7B9DED"/>
    <w:rsid w:val="21B6A8C8"/>
    <w:rsid w:val="2A716F0A"/>
    <w:rsid w:val="2E69007E"/>
    <w:rsid w:val="2FF6B9B3"/>
    <w:rsid w:val="304A4399"/>
    <w:rsid w:val="33DD3817"/>
    <w:rsid w:val="38FF2B17"/>
    <w:rsid w:val="4032E9C2"/>
    <w:rsid w:val="4093090D"/>
    <w:rsid w:val="43DC57D3"/>
    <w:rsid w:val="47199EB7"/>
    <w:rsid w:val="47EA694C"/>
    <w:rsid w:val="4C554197"/>
    <w:rsid w:val="50D22307"/>
    <w:rsid w:val="51194A0E"/>
    <w:rsid w:val="517EDA6A"/>
    <w:rsid w:val="58CC0EB1"/>
    <w:rsid w:val="5A8CB4FA"/>
    <w:rsid w:val="5EC024D5"/>
    <w:rsid w:val="636E6AEE"/>
    <w:rsid w:val="6488CA90"/>
    <w:rsid w:val="6796697A"/>
    <w:rsid w:val="75A5AFFC"/>
    <w:rsid w:val="7B9021C9"/>
    <w:rsid w:val="7BDEB334"/>
    <w:rsid w:val="7F2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7C419"/>
  <w15:docId w15:val="{F3CAB88F-F42B-4F45-978D-F3F87ED22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262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3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0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03E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40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3E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40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03E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689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5168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68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4741B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741B"/>
  </w:style>
  <w:style w:type="paragraph" w:styleId="Piedepgina">
    <w:name w:val="footer"/>
    <w:basedOn w:val="Normal"/>
    <w:link w:val="PiedepginaCar"/>
    <w:uiPriority w:val="99"/>
    <w:unhideWhenUsed/>
    <w:rsid w:val="0054741B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741B"/>
  </w:style>
  <w:style w:type="character" w:styleId="Nmerodepgina">
    <w:name w:val="page number"/>
    <w:basedOn w:val="Fuentedeprrafopredeter"/>
    <w:uiPriority w:val="99"/>
    <w:semiHidden/>
    <w:unhideWhenUsed/>
    <w:rsid w:val="0054741B"/>
  </w:style>
  <w:style w:type="character" w:styleId="Hipervnculo">
    <w:name w:val="Hyperlink"/>
    <w:basedOn w:val="Fuentedeprrafopredeter"/>
    <w:uiPriority w:val="99"/>
    <w:unhideWhenUsed/>
    <w:rsid w:val="00647FAD"/>
    <w:rPr>
      <w:color w:val="0000FF" w:themeColor="hyperlink"/>
      <w:u w:val="single"/>
    </w:rPr>
  </w:style>
  <w:style w:type="character" w:styleId="UnresolvedMention1" w:customStyle="1">
    <w:name w:val="Unresolved Mention1"/>
    <w:basedOn w:val="Fuentedeprrafopredeter"/>
    <w:uiPriority w:val="99"/>
    <w:semiHidden/>
    <w:unhideWhenUsed/>
    <w:rsid w:val="00647FA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D28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47B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F47BAD"/>
    <w:rPr>
      <w:b/>
      <w:bCs/>
    </w:rPr>
  </w:style>
  <w:style w:type="character" w:styleId="UnresolvedMention2" w:customStyle="1">
    <w:name w:val="Unresolved Mention2"/>
    <w:basedOn w:val="Fuentedeprrafopredeter"/>
    <w:uiPriority w:val="99"/>
    <w:semiHidden/>
    <w:unhideWhenUsed/>
    <w:rsid w:val="004E4D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261"/>
    <w:rPr>
      <w:color w:val="800080" w:themeColor="followedHyperlink"/>
      <w:u w:val="single"/>
    </w:rPr>
  </w:style>
  <w:style w:type="character" w:styleId="Mention" w:customStyle="1">
    <w:name w:val="Mention"/>
    <w:basedOn w:val="Fuentedeprrafopredeter"/>
    <w:uiPriority w:val="99"/>
    <w:unhideWhenUsed/>
    <w:rsid w:val="0009247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3529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8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0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4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87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04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1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50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96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210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581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55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77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827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67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8908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9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4886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interagencystandingcommittee.org/accountability-and-inclusion/statement-principals-inter-agency-standing-committee-iasc-accountability-affected-people" TargetMode="External" Id="rId10" /><Relationship Type="http://schemas.microsoft.com/office/2018/08/relationships/commentsExtensible" Target="commentsExtensi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d1h79zlghft2zs.cloudfront.net/uploads/2023/04/Donor_AAP_review.pdf" TargetMode="External" Id="R61f14e5bf36f4807" /><Relationship Type="http://schemas.openxmlformats.org/officeDocument/2006/relationships/hyperlink" Target="mailto:verification@chsalliance.org" TargetMode="External" Id="R553c1726071744e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618A2F96D27449184C55D0FD72B6F" ma:contentTypeVersion="4" ma:contentTypeDescription="Create a new document." ma:contentTypeScope="" ma:versionID="cdcc4c82950e2c38d823df817dcb3bda">
  <xsd:schema xmlns:xsd="http://www.w3.org/2001/XMLSchema" xmlns:xs="http://www.w3.org/2001/XMLSchema" xmlns:p="http://schemas.microsoft.com/office/2006/metadata/properties" xmlns:ns2="92a8e892-7c84-4cc0-8638-5288c6a5beca" targetNamespace="http://schemas.microsoft.com/office/2006/metadata/properties" ma:root="true" ma:fieldsID="92d07dff2c7598fe7090093bb5dbb74a" ns2:_="">
    <xsd:import namespace="92a8e892-7c84-4cc0-8638-5288c6a5b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e892-7c84-4cc0-8638-5288c6a5b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76E68-F8A4-4987-9810-601FFE162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2B2AF-3607-4EB7-B8B1-9149204FA8A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3852fc-bf72-4986-b433-80d1881c1b16"/>
    <ds:schemaRef ds:uri="http://purl.org/dc/elements/1.1/"/>
    <ds:schemaRef ds:uri="f2eb732a-99b0-4762-ae3d-49be98cd6645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3F7AD-8744-4C9E-8FFD-C40DC131A2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Balwant Singh</dc:creator>
  <keywords/>
  <dc:description/>
  <lastModifiedBy>Jordi Capdevila</lastModifiedBy>
  <revision>14</revision>
  <lastPrinted>2024-01-30T17:41:00.0000000Z</lastPrinted>
  <dcterms:created xsi:type="dcterms:W3CDTF">2024-07-26T07:49:00.0000000Z</dcterms:created>
  <dcterms:modified xsi:type="dcterms:W3CDTF">2024-07-29T14:53:31.0800274Z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0x0101000B2618A2F96D27449184C55D0FD72B6F</vt:lpwstr>
  </property>
  <property fmtid="{D5CDD505-2E9C-101B-9397-08002B2CF9AE}" pid="3" name="MediaServiceImageTags">
    <vt:lpwstr/>
  </property>
</Properties>
</file>